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760" w14:textId="77777777" w:rsidR="00137354" w:rsidRDefault="00632CEE">
      <w:pPr>
        <w:pStyle w:val="Otsikko"/>
      </w:pPr>
      <w:bookmarkStart w:id="0" w:name="Bilaga_5.2_Besvärsanvisning,_kommunalbes"/>
      <w:bookmarkEnd w:id="0"/>
      <w:r>
        <w:rPr>
          <w:color w:val="001F5F"/>
        </w:rPr>
        <w:t>Bilaga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5.2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Besvärsanvisning</w:t>
      </w:r>
      <w:proofErr w:type="spellEnd"/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kommunalbesvär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över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beslut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fattats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anledning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av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 begäran om omprövning</w:t>
      </w:r>
    </w:p>
    <w:p w14:paraId="0574F761" w14:textId="77777777" w:rsidR="00137354" w:rsidRDefault="00137354">
      <w:pPr>
        <w:pStyle w:val="Leipteksti"/>
        <w:spacing w:before="1"/>
        <w:ind w:left="0"/>
        <w:rPr>
          <w:rFonts w:ascii="Calibri Light"/>
        </w:rPr>
      </w:pPr>
    </w:p>
    <w:p w14:paraId="0574F762" w14:textId="77777777" w:rsidR="00137354" w:rsidRDefault="00632CE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BESVÄRSANVISNING</w:t>
      </w:r>
    </w:p>
    <w:p w14:paraId="0574F763" w14:textId="77777777" w:rsidR="00137354" w:rsidRDefault="00632CEE">
      <w:pPr>
        <w:pStyle w:val="Leipteksti"/>
        <w:spacing w:before="129"/>
        <w:jc w:val="both"/>
      </w:pPr>
      <w:r>
        <w:t>I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beslut</w:t>
      </w:r>
      <w:r>
        <w:rPr>
          <w:spacing w:val="-2"/>
        </w:rPr>
        <w:t xml:space="preserve"> </w:t>
      </w:r>
      <w:r>
        <w:t>söks</w:t>
      </w:r>
      <w:r>
        <w:rPr>
          <w:spacing w:val="-4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rPr>
          <w:spacing w:val="-2"/>
        </w:rPr>
        <w:t>kommunalbesvär.</w:t>
      </w:r>
    </w:p>
    <w:p w14:paraId="0574F764" w14:textId="77777777" w:rsidR="00137354" w:rsidRDefault="00137354">
      <w:pPr>
        <w:pStyle w:val="Leipteksti"/>
        <w:spacing w:before="8"/>
        <w:ind w:left="0"/>
        <w:rPr>
          <w:sz w:val="30"/>
        </w:rPr>
      </w:pPr>
    </w:p>
    <w:p w14:paraId="0574F765" w14:textId="77777777" w:rsidR="00137354" w:rsidRDefault="00632CE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Besvärsrätt</w:t>
      </w:r>
    </w:p>
    <w:p w14:paraId="0574F766" w14:textId="77777777" w:rsidR="00137354" w:rsidRDefault="00632CEE">
      <w:pPr>
        <w:pStyle w:val="Leipteksti"/>
        <w:spacing w:before="128" w:line="360" w:lineRule="auto"/>
        <w:ind w:left="1161" w:right="498"/>
        <w:jc w:val="both"/>
      </w:pPr>
      <w:r>
        <w:t>Ändring i ett beslut som fattats med anledning av en begäran om omprövning får sökas genom kommunalbesvär endast av den som framställde begäran om omprövning av det ursprungliga beslutet.</w:t>
      </w:r>
    </w:p>
    <w:p w14:paraId="0574F767" w14:textId="77777777" w:rsidR="00137354" w:rsidRDefault="00137354">
      <w:pPr>
        <w:pStyle w:val="Leipteksti"/>
        <w:spacing w:before="5"/>
        <w:ind w:left="0"/>
        <w:rPr>
          <w:sz w:val="18"/>
        </w:rPr>
      </w:pPr>
    </w:p>
    <w:p w14:paraId="0574F768" w14:textId="77777777" w:rsidR="00137354" w:rsidRDefault="00632CEE">
      <w:pPr>
        <w:pStyle w:val="Leipteksti"/>
        <w:spacing w:line="360" w:lineRule="auto"/>
        <w:ind w:left="1161" w:right="1241"/>
      </w:pPr>
      <w:r>
        <w:t>Om det ursprungliga beslutet har ändrats med anledning av en begära</w:t>
      </w:r>
      <w:r>
        <w:t>n om omprövning,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ändrade</w:t>
      </w:r>
      <w:r>
        <w:rPr>
          <w:spacing w:val="-3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sökas</w:t>
      </w:r>
      <w:r>
        <w:rPr>
          <w:spacing w:val="-5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kommunalbesvär också av:</w:t>
      </w:r>
    </w:p>
    <w:p w14:paraId="0574F769" w14:textId="77777777" w:rsidR="00137354" w:rsidRDefault="00137354">
      <w:pPr>
        <w:pStyle w:val="Leipteksti"/>
        <w:spacing w:before="3"/>
        <w:ind w:left="0"/>
        <w:rPr>
          <w:sz w:val="16"/>
        </w:rPr>
      </w:pPr>
    </w:p>
    <w:p w14:paraId="0574F76A" w14:textId="77777777" w:rsidR="00137354" w:rsidRDefault="00632CEE">
      <w:pPr>
        <w:pStyle w:val="Luettelokappale"/>
        <w:numPr>
          <w:ilvl w:val="0"/>
          <w:numId w:val="3"/>
        </w:numPr>
        <w:tabs>
          <w:tab w:val="left" w:pos="1521"/>
        </w:tabs>
        <w:spacing w:before="0" w:line="355" w:lineRule="auto"/>
        <w:ind w:right="1122"/>
        <w:rPr>
          <w:rFonts w:ascii="Symbol" w:hAnsi="Symbol"/>
        </w:rPr>
      </w:pP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avser</w:t>
      </w:r>
      <w:r>
        <w:rPr>
          <w:spacing w:val="-5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vars</w:t>
      </w:r>
      <w:r>
        <w:rPr>
          <w:spacing w:val="-3"/>
        </w:rPr>
        <w:t xml:space="preserve"> </w:t>
      </w:r>
      <w:r>
        <w:t>rätt,</w:t>
      </w:r>
      <w:r>
        <w:rPr>
          <w:spacing w:val="-5"/>
        </w:rPr>
        <w:t xml:space="preserve"> </w:t>
      </w:r>
      <w:r>
        <w:t>skyldighet</w:t>
      </w:r>
      <w:r>
        <w:rPr>
          <w:spacing w:val="-2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fördel</w:t>
      </w:r>
      <w:r>
        <w:rPr>
          <w:spacing w:val="-3"/>
        </w:rPr>
        <w:t xml:space="preserve"> </w:t>
      </w:r>
      <w:r>
        <w:t>direkt</w:t>
      </w:r>
      <w:r>
        <w:rPr>
          <w:spacing w:val="-3"/>
        </w:rPr>
        <w:t xml:space="preserve"> </w:t>
      </w:r>
      <w:r>
        <w:t>påverkas</w:t>
      </w:r>
      <w:r>
        <w:rPr>
          <w:spacing w:val="-3"/>
        </w:rPr>
        <w:t xml:space="preserve"> </w:t>
      </w:r>
      <w:r>
        <w:t>av beslutet (part), samt av</w:t>
      </w:r>
    </w:p>
    <w:p w14:paraId="0574F76B" w14:textId="77777777" w:rsidR="00137354" w:rsidRDefault="00632CEE">
      <w:pPr>
        <w:pStyle w:val="Luettelokappale"/>
        <w:numPr>
          <w:ilvl w:val="0"/>
          <w:numId w:val="3"/>
        </w:numPr>
        <w:tabs>
          <w:tab w:val="left" w:pos="1521"/>
        </w:tabs>
        <w:spacing w:before="11"/>
        <w:ind w:hanging="360"/>
        <w:rPr>
          <w:rFonts w:ascii="Symbol" w:hAnsi="Symbol"/>
        </w:rPr>
      </w:pPr>
      <w:r>
        <w:rPr>
          <w:spacing w:val="-2"/>
        </w:rPr>
        <w:t>kommunmedlemmarna.</w:t>
      </w:r>
    </w:p>
    <w:p w14:paraId="0574F76C" w14:textId="77777777" w:rsidR="00137354" w:rsidRDefault="00137354">
      <w:pPr>
        <w:pStyle w:val="Leipteksti"/>
        <w:spacing w:before="6"/>
        <w:ind w:left="0"/>
        <w:rPr>
          <w:sz w:val="30"/>
        </w:rPr>
      </w:pPr>
    </w:p>
    <w:p w14:paraId="0574F76D" w14:textId="77777777" w:rsidR="00137354" w:rsidRDefault="00632CEE">
      <w:pPr>
        <w:pStyle w:val="Leipteksti"/>
        <w:ind w:left="113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Besvärstid</w:t>
      </w:r>
    </w:p>
    <w:p w14:paraId="0574F76E" w14:textId="77777777" w:rsidR="00137354" w:rsidRDefault="00632CEE">
      <w:pPr>
        <w:pStyle w:val="Leipteksti"/>
        <w:spacing w:before="131"/>
      </w:pPr>
      <w:r>
        <w:t>Kommunalbesvär</w:t>
      </w:r>
      <w:r>
        <w:rPr>
          <w:spacing w:val="-8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dagar</w:t>
      </w:r>
      <w:r>
        <w:rPr>
          <w:spacing w:val="-6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delfåendet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beslutet.</w:t>
      </w:r>
    </w:p>
    <w:p w14:paraId="0574F76F" w14:textId="77777777" w:rsidR="00137354" w:rsidRDefault="00137354">
      <w:pPr>
        <w:pStyle w:val="Leipteksti"/>
        <w:spacing w:before="1"/>
        <w:ind w:left="0"/>
        <w:rPr>
          <w:sz w:val="29"/>
        </w:rPr>
      </w:pPr>
    </w:p>
    <w:p w14:paraId="0574F770" w14:textId="77777777" w:rsidR="00137354" w:rsidRDefault="00632CEE">
      <w:pPr>
        <w:pStyle w:val="Leipteksti"/>
        <w:spacing w:line="360" w:lineRule="auto"/>
        <w:ind w:right="1381"/>
        <w:jc w:val="both"/>
      </w:pPr>
      <w:r>
        <w:t>Besvären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besvärsmyndigheten</w:t>
      </w:r>
      <w:r>
        <w:rPr>
          <w:spacing w:val="-4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besvärstidens</w:t>
      </w:r>
      <w:r>
        <w:rPr>
          <w:spacing w:val="-5"/>
        </w:rPr>
        <w:t xml:space="preserve"> </w:t>
      </w:r>
      <w:r>
        <w:t>sista dag innan besvärsmyndigheten stänger.</w:t>
      </w:r>
    </w:p>
    <w:p w14:paraId="0574F771" w14:textId="77777777" w:rsidR="00137354" w:rsidRDefault="00137354">
      <w:pPr>
        <w:pStyle w:val="Leipteksti"/>
        <w:spacing w:before="5"/>
        <w:ind w:left="0"/>
        <w:rPr>
          <w:sz w:val="16"/>
        </w:rPr>
      </w:pPr>
    </w:p>
    <w:p w14:paraId="0574F772" w14:textId="77777777" w:rsidR="00137354" w:rsidRDefault="00632CEE">
      <w:pPr>
        <w:pStyle w:val="Leipteksti"/>
        <w:spacing w:line="360" w:lineRule="auto"/>
        <w:ind w:right="1629"/>
        <w:jc w:val="both"/>
      </w:pPr>
      <w:r>
        <w:t>En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anses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fått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beslutet</w:t>
      </w:r>
      <w:r>
        <w:rPr>
          <w:spacing w:val="-4"/>
        </w:rPr>
        <w:t xml:space="preserve"> </w:t>
      </w:r>
      <w:r>
        <w:t>sju</w:t>
      </w:r>
      <w:r>
        <w:rPr>
          <w:spacing w:val="-3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brevet</w:t>
      </w:r>
      <w:r>
        <w:rPr>
          <w:spacing w:val="-1"/>
        </w:rPr>
        <w:t xml:space="preserve"> </w:t>
      </w:r>
      <w:r>
        <w:t>sändes,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inte något</w:t>
      </w:r>
      <w:r>
        <w:rPr>
          <w:spacing w:val="-2"/>
        </w:rPr>
        <w:t xml:space="preserve"> </w:t>
      </w:r>
      <w:r>
        <w:t>annat</w:t>
      </w:r>
      <w:r>
        <w:rPr>
          <w:spacing w:val="-4"/>
        </w:rPr>
        <w:t xml:space="preserve"> </w:t>
      </w:r>
      <w:r>
        <w:t>visas.</w:t>
      </w:r>
      <w:r>
        <w:rPr>
          <w:spacing w:val="-3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vanlig</w:t>
      </w:r>
      <w:r>
        <w:rPr>
          <w:spacing w:val="-4"/>
        </w:rPr>
        <w:t xml:space="preserve"> </w:t>
      </w:r>
      <w:r>
        <w:t>elektronisk</w:t>
      </w:r>
      <w:r>
        <w:rPr>
          <w:spacing w:val="-4"/>
        </w:rPr>
        <w:t xml:space="preserve"> </w:t>
      </w:r>
      <w:r>
        <w:t>delgivning</w:t>
      </w:r>
      <w:r>
        <w:rPr>
          <w:spacing w:val="-4"/>
        </w:rPr>
        <w:t xml:space="preserve"> </w:t>
      </w:r>
      <w:r>
        <w:t>anses</w:t>
      </w:r>
      <w:r>
        <w:rPr>
          <w:spacing w:val="-3"/>
        </w:rPr>
        <w:t xml:space="preserve"> </w:t>
      </w:r>
      <w:r>
        <w:t>parten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fått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 beslutet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tredje</w:t>
      </w:r>
      <w:r>
        <w:rPr>
          <w:spacing w:val="-2"/>
        </w:rPr>
        <w:t xml:space="preserve"> </w:t>
      </w:r>
      <w:r>
        <w:t>dagen</w:t>
      </w:r>
      <w:r>
        <w:rPr>
          <w:spacing w:val="-5"/>
        </w:rPr>
        <w:t xml:space="preserve"> </w:t>
      </w:r>
      <w:r>
        <w:t>efter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meddelandet</w:t>
      </w:r>
      <w:r>
        <w:rPr>
          <w:spacing w:val="-2"/>
        </w:rPr>
        <w:t xml:space="preserve"> </w:t>
      </w:r>
      <w:r>
        <w:t>sändes,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något</w:t>
      </w:r>
      <w:r>
        <w:rPr>
          <w:spacing w:val="-2"/>
        </w:rPr>
        <w:t xml:space="preserve"> </w:t>
      </w:r>
      <w:r>
        <w:t xml:space="preserve">annat </w:t>
      </w:r>
      <w:r>
        <w:rPr>
          <w:spacing w:val="-2"/>
        </w:rPr>
        <w:t>visas.</w:t>
      </w:r>
    </w:p>
    <w:p w14:paraId="0574F773" w14:textId="77777777" w:rsidR="00137354" w:rsidRDefault="00137354">
      <w:pPr>
        <w:pStyle w:val="Leipteksti"/>
        <w:spacing w:before="3"/>
        <w:ind w:left="0"/>
        <w:rPr>
          <w:sz w:val="16"/>
        </w:rPr>
      </w:pPr>
    </w:p>
    <w:p w14:paraId="0574F774" w14:textId="77777777" w:rsidR="00137354" w:rsidRDefault="00632CEE">
      <w:pPr>
        <w:pStyle w:val="Leipteksti"/>
        <w:spacing w:line="362" w:lineRule="auto"/>
        <w:ind w:right="1218"/>
        <w:jc w:val="both"/>
      </w:pPr>
      <w:r>
        <w:t>En</w:t>
      </w:r>
      <w:r>
        <w:rPr>
          <w:spacing w:val="-7"/>
        </w:rPr>
        <w:t xml:space="preserve"> </w:t>
      </w:r>
      <w:r>
        <w:t>kommunmedlem</w:t>
      </w:r>
      <w:r>
        <w:rPr>
          <w:spacing w:val="-5"/>
        </w:rPr>
        <w:t xml:space="preserve"> </w:t>
      </w:r>
      <w:r>
        <w:t>anses</w:t>
      </w:r>
      <w:r>
        <w:rPr>
          <w:spacing w:val="-9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fått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beslutet</w:t>
      </w:r>
      <w:r>
        <w:rPr>
          <w:spacing w:val="-6"/>
        </w:rPr>
        <w:t xml:space="preserve"> </w:t>
      </w:r>
      <w:r>
        <w:t>sju</w:t>
      </w:r>
      <w:r>
        <w:rPr>
          <w:spacing w:val="-7"/>
        </w:rPr>
        <w:t xml:space="preserve"> </w:t>
      </w:r>
      <w:r>
        <w:t>dagar</w:t>
      </w:r>
      <w:r>
        <w:rPr>
          <w:spacing w:val="-7"/>
        </w:rPr>
        <w:t xml:space="preserve"> </w:t>
      </w:r>
      <w:r>
        <w:t>efter</w:t>
      </w:r>
      <w:r>
        <w:rPr>
          <w:spacing w:val="-7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protokollet fanns tillgängligt i det allmänna datanätet.</w:t>
      </w:r>
    </w:p>
    <w:p w14:paraId="0574F775" w14:textId="77777777" w:rsidR="00137354" w:rsidRDefault="00137354">
      <w:pPr>
        <w:pStyle w:val="Leipteksti"/>
        <w:spacing w:before="8"/>
        <w:ind w:left="0"/>
        <w:rPr>
          <w:sz w:val="17"/>
        </w:rPr>
      </w:pPr>
    </w:p>
    <w:p w14:paraId="0574F776" w14:textId="77777777" w:rsidR="00137354" w:rsidRDefault="00632CEE">
      <w:pPr>
        <w:pStyle w:val="Leipteksti"/>
        <w:spacing w:line="360" w:lineRule="auto"/>
        <w:ind w:right="1241"/>
      </w:pP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delfåendet</w:t>
      </w:r>
      <w:r>
        <w:rPr>
          <w:spacing w:val="-1"/>
        </w:rPr>
        <w:t xml:space="preserve"> </w:t>
      </w:r>
      <w:r>
        <w:t>räknas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besvärstiden.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 anföra</w:t>
      </w:r>
      <w:r>
        <w:rPr>
          <w:spacing w:val="-3"/>
        </w:rPr>
        <w:t xml:space="preserve"> </w:t>
      </w:r>
      <w:r>
        <w:t>besvär</w:t>
      </w:r>
      <w:r>
        <w:rPr>
          <w:spacing w:val="-3"/>
        </w:rPr>
        <w:t xml:space="preserve"> </w:t>
      </w:r>
      <w:r>
        <w:t>infaller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helgdag,</w:t>
      </w:r>
      <w:r>
        <w:rPr>
          <w:spacing w:val="-3"/>
        </w:rPr>
        <w:t xml:space="preserve"> </w:t>
      </w:r>
      <w:r>
        <w:t>självständighetsdagen,</w:t>
      </w:r>
      <w:r>
        <w:rPr>
          <w:spacing w:val="-3"/>
        </w:rPr>
        <w:t xml:space="preserve"> </w:t>
      </w:r>
      <w:r>
        <w:t>första</w:t>
      </w:r>
      <w:r>
        <w:rPr>
          <w:spacing w:val="-5"/>
        </w:rPr>
        <w:t xml:space="preserve"> </w:t>
      </w:r>
      <w:r>
        <w:t>maj,</w:t>
      </w:r>
      <w:r>
        <w:rPr>
          <w:spacing w:val="-3"/>
        </w:rPr>
        <w:t xml:space="preserve"> </w:t>
      </w:r>
      <w:r>
        <w:t>julafton, midsommarafton eller en helgfri</w:t>
      </w:r>
      <w:r>
        <w:t xml:space="preserve"> lördag, får besvär anföras den första vardagen </w:t>
      </w:r>
      <w:r>
        <w:rPr>
          <w:spacing w:val="-2"/>
        </w:rPr>
        <w:t>därefter.</w:t>
      </w:r>
    </w:p>
    <w:p w14:paraId="0574F777" w14:textId="77777777" w:rsidR="00137354" w:rsidRDefault="00137354">
      <w:pPr>
        <w:spacing w:line="360" w:lineRule="auto"/>
        <w:sectPr w:rsidR="00137354">
          <w:type w:val="continuous"/>
          <w:pgSz w:w="11910" w:h="16840"/>
          <w:pgMar w:top="1260" w:right="1200" w:bottom="280" w:left="1020" w:header="708" w:footer="708" w:gutter="0"/>
          <w:cols w:space="708"/>
        </w:sectPr>
      </w:pPr>
    </w:p>
    <w:p w14:paraId="0574F778" w14:textId="77777777" w:rsidR="00137354" w:rsidRDefault="00632CEE">
      <w:pPr>
        <w:pStyle w:val="Leipteksti"/>
        <w:spacing w:before="84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lastRenderedPageBreak/>
        <w:t>Besvärsgrunder</w:t>
      </w:r>
    </w:p>
    <w:p w14:paraId="0574F779" w14:textId="77777777" w:rsidR="00137354" w:rsidRDefault="00632CEE">
      <w:pPr>
        <w:pStyle w:val="Leipteksti"/>
        <w:spacing w:before="131"/>
      </w:pPr>
      <w:r>
        <w:t>Kommunalbesvär</w:t>
      </w:r>
      <w:r>
        <w:rPr>
          <w:spacing w:val="-9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grunden</w:t>
      </w:r>
      <w:r>
        <w:rPr>
          <w:spacing w:val="-5"/>
        </w:rPr>
        <w:t xml:space="preserve"> att</w:t>
      </w:r>
    </w:p>
    <w:p w14:paraId="0574F77A" w14:textId="77777777" w:rsidR="00137354" w:rsidRDefault="00137354">
      <w:pPr>
        <w:pStyle w:val="Leipteksti"/>
        <w:spacing w:before="3"/>
        <w:ind w:left="0"/>
        <w:rPr>
          <w:sz w:val="27"/>
        </w:rPr>
      </w:pPr>
    </w:p>
    <w:p w14:paraId="0574F77B" w14:textId="77777777" w:rsidR="00137354" w:rsidRDefault="00632CEE">
      <w:pPr>
        <w:pStyle w:val="Luettelokappale"/>
        <w:numPr>
          <w:ilvl w:val="0"/>
          <w:numId w:val="3"/>
        </w:numPr>
        <w:tabs>
          <w:tab w:val="left" w:pos="1466"/>
        </w:tabs>
        <w:spacing w:before="0"/>
        <w:ind w:left="1466" w:hanging="360"/>
        <w:rPr>
          <w:rFonts w:ascii="Symbol" w:hAnsi="Symbol"/>
          <w:color w:val="010302"/>
          <w:sz w:val="24"/>
        </w:rPr>
      </w:pPr>
      <w:r>
        <w:t>beslutet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tillkommit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oriktig</w:t>
      </w:r>
      <w:r>
        <w:rPr>
          <w:spacing w:val="-4"/>
        </w:rPr>
        <w:t xml:space="preserve"> </w:t>
      </w:r>
      <w:r>
        <w:rPr>
          <w:spacing w:val="-2"/>
        </w:rPr>
        <w:t>ordning,</w:t>
      </w:r>
    </w:p>
    <w:p w14:paraId="0574F77C" w14:textId="77777777" w:rsidR="00137354" w:rsidRDefault="00632CEE">
      <w:pPr>
        <w:pStyle w:val="Luettelokappale"/>
        <w:numPr>
          <w:ilvl w:val="0"/>
          <w:numId w:val="3"/>
        </w:numPr>
        <w:tabs>
          <w:tab w:val="left" w:pos="1466"/>
        </w:tabs>
        <w:spacing w:before="137"/>
        <w:ind w:left="1466" w:hanging="360"/>
        <w:rPr>
          <w:rFonts w:ascii="Symbol" w:hAnsi="Symbol"/>
          <w:color w:val="010302"/>
          <w:sz w:val="24"/>
        </w:rPr>
      </w:pPr>
      <w:r>
        <w:t>den</w:t>
      </w:r>
      <w:r>
        <w:rPr>
          <w:spacing w:val="-6"/>
        </w:rPr>
        <w:t xml:space="preserve"> </w:t>
      </w:r>
      <w:r>
        <w:t>myndighet</w:t>
      </w:r>
      <w:r>
        <w:rPr>
          <w:spacing w:val="-4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fattat</w:t>
      </w:r>
      <w:r>
        <w:rPr>
          <w:spacing w:val="-6"/>
        </w:rPr>
        <w:t xml:space="preserve"> </w:t>
      </w:r>
      <w:r>
        <w:t>beslutet</w:t>
      </w:r>
      <w:r>
        <w:rPr>
          <w:spacing w:val="-4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överskridit</w:t>
      </w:r>
      <w:r>
        <w:rPr>
          <w:spacing w:val="-4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befogenheter,</w:t>
      </w:r>
      <w:r>
        <w:rPr>
          <w:spacing w:val="-6"/>
        </w:rPr>
        <w:t xml:space="preserve"> </w:t>
      </w:r>
      <w:r>
        <w:rPr>
          <w:spacing w:val="-2"/>
        </w:rPr>
        <w:t>eller</w:t>
      </w:r>
    </w:p>
    <w:p w14:paraId="0574F77D" w14:textId="77777777" w:rsidR="00137354" w:rsidRDefault="00632CEE">
      <w:pPr>
        <w:pStyle w:val="Luettelokappale"/>
        <w:numPr>
          <w:ilvl w:val="0"/>
          <w:numId w:val="3"/>
        </w:numPr>
        <w:tabs>
          <w:tab w:val="left" w:pos="1466"/>
        </w:tabs>
        <w:ind w:left="1466" w:hanging="360"/>
        <w:rPr>
          <w:rFonts w:ascii="Symbol" w:hAnsi="Symbol"/>
          <w:color w:val="010302"/>
          <w:sz w:val="24"/>
        </w:rPr>
      </w:pPr>
      <w:r>
        <w:t>beslutet</w:t>
      </w:r>
      <w:r>
        <w:rPr>
          <w:spacing w:val="-3"/>
        </w:rPr>
        <w:t xml:space="preserve"> </w:t>
      </w:r>
      <w:r>
        <w:t>annars</w:t>
      </w:r>
      <w:r>
        <w:rPr>
          <w:spacing w:val="-5"/>
        </w:rPr>
        <w:t xml:space="preserve"> </w:t>
      </w:r>
      <w:r>
        <w:t>strider</w:t>
      </w:r>
      <w:r>
        <w:rPr>
          <w:spacing w:val="-5"/>
        </w:rPr>
        <w:t xml:space="preserve"> </w:t>
      </w:r>
      <w:r>
        <w:t>mot</w:t>
      </w:r>
      <w:r>
        <w:rPr>
          <w:spacing w:val="-4"/>
        </w:rPr>
        <w:t xml:space="preserve"> lag.</w:t>
      </w:r>
    </w:p>
    <w:p w14:paraId="0574F77E" w14:textId="77777777" w:rsidR="00137354" w:rsidRDefault="00137354">
      <w:pPr>
        <w:pStyle w:val="Leipteksti"/>
        <w:spacing w:before="1"/>
        <w:ind w:left="0"/>
        <w:rPr>
          <w:sz w:val="29"/>
        </w:rPr>
      </w:pPr>
    </w:p>
    <w:p w14:paraId="0574F77F" w14:textId="77777777" w:rsidR="00137354" w:rsidRDefault="00632CEE">
      <w:pPr>
        <w:pStyle w:val="Leipteksti"/>
      </w:pPr>
      <w:r>
        <w:t>Den</w:t>
      </w:r>
      <w:r>
        <w:rPr>
          <w:spacing w:val="-9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anför</w:t>
      </w:r>
      <w:r>
        <w:rPr>
          <w:spacing w:val="-5"/>
        </w:rPr>
        <w:t xml:space="preserve"> </w:t>
      </w:r>
      <w:r>
        <w:t>besvär</w:t>
      </w:r>
      <w:r>
        <w:rPr>
          <w:spacing w:val="-5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presentera</w:t>
      </w:r>
      <w:r>
        <w:rPr>
          <w:spacing w:val="-7"/>
        </w:rPr>
        <w:t xml:space="preserve"> </w:t>
      </w:r>
      <w:r>
        <w:t>besvärsgrunderna</w:t>
      </w:r>
      <w:r>
        <w:rPr>
          <w:spacing w:val="-5"/>
        </w:rPr>
        <w:t xml:space="preserve"> </w:t>
      </w:r>
      <w:r>
        <w:t>innan</w:t>
      </w:r>
      <w:r>
        <w:rPr>
          <w:spacing w:val="-6"/>
        </w:rPr>
        <w:t xml:space="preserve"> </w:t>
      </w:r>
      <w:r>
        <w:t>besvärstiden</w:t>
      </w:r>
      <w:r>
        <w:rPr>
          <w:spacing w:val="-6"/>
        </w:rPr>
        <w:t xml:space="preserve"> </w:t>
      </w:r>
      <w:r>
        <w:t>löper</w:t>
      </w:r>
      <w:r>
        <w:rPr>
          <w:spacing w:val="-5"/>
        </w:rPr>
        <w:t xml:space="preserve"> ut.</w:t>
      </w:r>
    </w:p>
    <w:p w14:paraId="0574F780" w14:textId="77777777" w:rsidR="00137354" w:rsidRDefault="00137354">
      <w:pPr>
        <w:pStyle w:val="Leipteksti"/>
        <w:spacing w:before="6"/>
        <w:ind w:left="0"/>
        <w:rPr>
          <w:sz w:val="30"/>
        </w:rPr>
      </w:pPr>
    </w:p>
    <w:p w14:paraId="0574F781" w14:textId="77777777" w:rsidR="00137354" w:rsidRDefault="00632CE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Besvärsmyndighet</w:t>
      </w:r>
    </w:p>
    <w:p w14:paraId="0574F782" w14:textId="77777777" w:rsidR="00137354" w:rsidRDefault="00632CEE">
      <w:pPr>
        <w:pStyle w:val="Leipteksti"/>
        <w:spacing w:before="131"/>
      </w:pPr>
      <w:r>
        <w:t>Kommunalbesvär</w:t>
      </w:r>
      <w:r>
        <w:rPr>
          <w:spacing w:val="-7"/>
        </w:rPr>
        <w:t xml:space="preserve"> </w:t>
      </w:r>
      <w:r>
        <w:t>anförs</w:t>
      </w:r>
      <w:r>
        <w:rPr>
          <w:spacing w:val="-6"/>
        </w:rPr>
        <w:t xml:space="preserve"> </w:t>
      </w:r>
      <w:r>
        <w:t>hos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förvaltningsdomstol.</w:t>
      </w:r>
    </w:p>
    <w:p w14:paraId="0574F783" w14:textId="77777777" w:rsidR="00137354" w:rsidRDefault="00137354">
      <w:pPr>
        <w:pStyle w:val="Leipteksti"/>
        <w:spacing w:before="1"/>
        <w:ind w:left="0"/>
        <w:rPr>
          <w:sz w:val="29"/>
        </w:rPr>
      </w:pPr>
    </w:p>
    <w:p w14:paraId="0574F784" w14:textId="77777777" w:rsidR="00137354" w:rsidRDefault="00632CEE">
      <w:pPr>
        <w:pStyle w:val="Leipteksti"/>
      </w:pPr>
      <w:r>
        <w:t>Postadress:</w:t>
      </w:r>
      <w:r>
        <w:rPr>
          <w:spacing w:val="-10"/>
        </w:rPr>
        <w:t xml:space="preserve"> </w:t>
      </w:r>
      <w:r>
        <w:t>Besöksadress:</w:t>
      </w:r>
      <w:r>
        <w:rPr>
          <w:spacing w:val="-9"/>
        </w:rPr>
        <w:t xml:space="preserve"> </w:t>
      </w:r>
      <w:r>
        <w:t>E-postadress:</w:t>
      </w:r>
      <w:r>
        <w:rPr>
          <w:spacing w:val="-3"/>
        </w:rPr>
        <w:t xml:space="preserve"> </w:t>
      </w:r>
      <w:r>
        <w:t>Faxnummer:</w:t>
      </w:r>
      <w:r>
        <w:rPr>
          <w:spacing w:val="-9"/>
        </w:rPr>
        <w:t xml:space="preserve"> </w:t>
      </w:r>
      <w:r>
        <w:rPr>
          <w:spacing w:val="-2"/>
        </w:rPr>
        <w:t>Telefonnummer:</w:t>
      </w:r>
    </w:p>
    <w:p w14:paraId="0574F785" w14:textId="77777777" w:rsidR="00137354" w:rsidRDefault="00137354">
      <w:pPr>
        <w:pStyle w:val="Leipteksti"/>
        <w:spacing w:before="4"/>
        <w:ind w:left="0"/>
        <w:rPr>
          <w:sz w:val="29"/>
        </w:rPr>
      </w:pPr>
    </w:p>
    <w:p w14:paraId="0574F786" w14:textId="77777777" w:rsidR="00137354" w:rsidRDefault="00632CEE">
      <w:pPr>
        <w:pStyle w:val="Leipteksti"/>
        <w:spacing w:line="357" w:lineRule="auto"/>
        <w:ind w:right="1241"/>
      </w:pPr>
      <w:r>
        <w:t>Besvär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också</w:t>
      </w:r>
      <w:r>
        <w:rPr>
          <w:spacing w:val="-3"/>
        </w:rPr>
        <w:t xml:space="preserve"> </w:t>
      </w:r>
      <w:r>
        <w:t>anföras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förvaltnings-</w:t>
      </w:r>
      <w:r>
        <w:rPr>
          <w:spacing w:val="-3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specialdomstolarnas</w:t>
      </w:r>
      <w:r>
        <w:rPr>
          <w:spacing w:val="-3"/>
        </w:rPr>
        <w:t xml:space="preserve"> </w:t>
      </w:r>
      <w:r>
        <w:t>e-tjänst</w:t>
      </w:r>
      <w:r>
        <w:rPr>
          <w:spacing w:val="-2"/>
        </w:rPr>
        <w:t xml:space="preserve"> </w:t>
      </w:r>
      <w:r>
        <w:t xml:space="preserve">på adressen </w:t>
      </w:r>
      <w:hyperlink r:id="rId5">
        <w:r>
          <w:rPr>
            <w:color w:val="0562C1"/>
            <w:u w:val="single" w:color="0562C1"/>
          </w:rPr>
          <w:t>https://asiointi.oikeus.fi/hallintotuomioistuimet/#/</w:t>
        </w:r>
        <w:r>
          <w:t>.</w:t>
        </w:r>
      </w:hyperlink>
    </w:p>
    <w:p w14:paraId="0574F787" w14:textId="77777777" w:rsidR="00137354" w:rsidRDefault="00137354">
      <w:pPr>
        <w:pStyle w:val="Leipteksti"/>
        <w:spacing w:before="9"/>
        <w:ind w:left="0"/>
        <w:rPr>
          <w:sz w:val="11"/>
        </w:rPr>
      </w:pPr>
    </w:p>
    <w:p w14:paraId="0574F788" w14:textId="77777777" w:rsidR="00137354" w:rsidRDefault="00632CEE">
      <w:pPr>
        <w:pStyle w:val="Leipteksti"/>
        <w:spacing w:before="101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t>Besvärens</w:t>
      </w:r>
      <w:r>
        <w:rPr>
          <w:rFonts w:ascii="Work Sans SemiBold" w:hAnsi="Work Sans SemiBold"/>
          <w:b/>
          <w:color w:val="225DFF"/>
          <w:spacing w:val="-4"/>
        </w:rPr>
        <w:t xml:space="preserve"> </w:t>
      </w:r>
      <w:r>
        <w:rPr>
          <w:rFonts w:ascii="Work Sans SemiBold" w:hAnsi="Work Sans SemiBold"/>
          <w:b/>
          <w:color w:val="225DFF"/>
        </w:rPr>
        <w:t>form</w:t>
      </w:r>
      <w:r>
        <w:rPr>
          <w:rFonts w:ascii="Work Sans SemiBold" w:hAnsi="Work Sans SemiBold"/>
          <w:b/>
          <w:color w:val="225DFF"/>
          <w:spacing w:val="-2"/>
        </w:rPr>
        <w:t xml:space="preserve"> </w:t>
      </w:r>
      <w:r>
        <w:rPr>
          <w:rFonts w:ascii="Work Sans SemiBold" w:hAnsi="Work Sans SemiBold"/>
          <w:b/>
          <w:color w:val="225DFF"/>
        </w:rPr>
        <w:t>och</w:t>
      </w:r>
      <w:r>
        <w:rPr>
          <w:rFonts w:ascii="Work Sans SemiBold" w:hAnsi="Work Sans SemiBold"/>
          <w:b/>
          <w:color w:val="225DFF"/>
          <w:spacing w:val="-2"/>
        </w:rPr>
        <w:t xml:space="preserve"> innehåll</w:t>
      </w:r>
    </w:p>
    <w:p w14:paraId="0574F789" w14:textId="77777777" w:rsidR="00137354" w:rsidRDefault="00632CEE">
      <w:pPr>
        <w:pStyle w:val="Leipteksti"/>
        <w:spacing w:before="128" w:line="360" w:lineRule="auto"/>
        <w:ind w:right="1241"/>
      </w:pP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skriftligt.</w:t>
      </w:r>
      <w:r>
        <w:rPr>
          <w:spacing w:val="-4"/>
        </w:rPr>
        <w:t xml:space="preserve"> </w:t>
      </w:r>
      <w:r>
        <w:t>Också</w:t>
      </w:r>
      <w:r>
        <w:rPr>
          <w:spacing w:val="-6"/>
        </w:rPr>
        <w:t xml:space="preserve"> </w:t>
      </w:r>
      <w:r>
        <w:t>elektroniska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uppfyller</w:t>
      </w:r>
      <w:r>
        <w:rPr>
          <w:spacing w:val="-4"/>
        </w:rPr>
        <w:t xml:space="preserve"> </w:t>
      </w:r>
      <w:r>
        <w:t>kravet</w:t>
      </w:r>
      <w:r>
        <w:rPr>
          <w:spacing w:val="-3"/>
        </w:rPr>
        <w:t xml:space="preserve"> </w:t>
      </w:r>
      <w:r>
        <w:t>på skriftlig form.</w:t>
      </w:r>
    </w:p>
    <w:p w14:paraId="0574F78A" w14:textId="77777777" w:rsidR="00137354" w:rsidRDefault="00137354">
      <w:pPr>
        <w:pStyle w:val="Leipteksti"/>
        <w:spacing w:before="9"/>
        <w:ind w:left="0"/>
        <w:rPr>
          <w:sz w:val="19"/>
        </w:rPr>
      </w:pPr>
    </w:p>
    <w:p w14:paraId="0574F78B" w14:textId="77777777" w:rsidR="00137354" w:rsidRDefault="00632CEE">
      <w:pPr>
        <w:pStyle w:val="Leipteksti"/>
      </w:pPr>
      <w:r>
        <w:t>I</w:t>
      </w:r>
      <w:r>
        <w:rPr>
          <w:spacing w:val="-3"/>
        </w:rPr>
        <w:t xml:space="preserve"> </w:t>
      </w:r>
      <w:r>
        <w:t>besvären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4"/>
        </w:rPr>
        <w:t xml:space="preserve"> </w:t>
      </w:r>
      <w:r>
        <w:rPr>
          <w:spacing w:val="-2"/>
        </w:rPr>
        <w:t>anges:</w:t>
      </w:r>
    </w:p>
    <w:p w14:paraId="0574F78C" w14:textId="77777777" w:rsidR="00137354" w:rsidRDefault="00632CEE">
      <w:pPr>
        <w:pStyle w:val="Luettelokappale"/>
        <w:numPr>
          <w:ilvl w:val="0"/>
          <w:numId w:val="2"/>
        </w:numPr>
        <w:tabs>
          <w:tab w:val="left" w:pos="1395"/>
        </w:tabs>
        <w:ind w:left="1395" w:hanging="289"/>
      </w:pPr>
      <w:r>
        <w:t>det</w:t>
      </w:r>
      <w:r>
        <w:rPr>
          <w:spacing w:val="-3"/>
        </w:rPr>
        <w:t xml:space="preserve"> </w:t>
      </w:r>
      <w:r>
        <w:t>beslut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vilket</w:t>
      </w:r>
      <w:r>
        <w:rPr>
          <w:spacing w:val="-5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4"/>
        </w:rPr>
        <w:t xml:space="preserve"> </w:t>
      </w:r>
      <w:r>
        <w:t>(det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beslutet),</w:t>
      </w:r>
    </w:p>
    <w:p w14:paraId="0574F78D" w14:textId="77777777" w:rsidR="00137354" w:rsidRDefault="00632CEE">
      <w:pPr>
        <w:pStyle w:val="Luettelokappale"/>
        <w:numPr>
          <w:ilvl w:val="0"/>
          <w:numId w:val="2"/>
        </w:numPr>
        <w:tabs>
          <w:tab w:val="left" w:pos="1334"/>
        </w:tabs>
        <w:spacing w:before="133"/>
        <w:ind w:left="1334" w:hanging="228"/>
      </w:pPr>
      <w:r>
        <w:t>till</w:t>
      </w:r>
      <w:r>
        <w:rPr>
          <w:spacing w:val="-8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delar</w:t>
      </w:r>
      <w:r>
        <w:rPr>
          <w:spacing w:val="-3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ändringar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yrkas</w:t>
      </w:r>
      <w:r>
        <w:rPr>
          <w:spacing w:val="-4"/>
        </w:rPr>
        <w:t xml:space="preserve"> </w:t>
      </w:r>
      <w:r>
        <w:rPr>
          <w:spacing w:val="-2"/>
        </w:rPr>
        <w:t>(yrkandena),</w:t>
      </w:r>
    </w:p>
    <w:p w14:paraId="0574F78E" w14:textId="77777777" w:rsidR="00137354" w:rsidRDefault="00632CEE">
      <w:pPr>
        <w:pStyle w:val="Luettelokappale"/>
        <w:numPr>
          <w:ilvl w:val="0"/>
          <w:numId w:val="2"/>
        </w:numPr>
        <w:tabs>
          <w:tab w:val="left" w:pos="1334"/>
        </w:tabs>
        <w:ind w:left="1334" w:hanging="228"/>
      </w:pPr>
      <w:r>
        <w:t>grunderna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rPr>
          <w:spacing w:val="-2"/>
        </w:rPr>
        <w:t>yrkandena,</w:t>
      </w:r>
    </w:p>
    <w:p w14:paraId="0574F78F" w14:textId="77777777" w:rsidR="00137354" w:rsidRDefault="00632CEE">
      <w:pPr>
        <w:pStyle w:val="Luettelokappale"/>
        <w:numPr>
          <w:ilvl w:val="0"/>
          <w:numId w:val="2"/>
        </w:numPr>
        <w:tabs>
          <w:tab w:val="left" w:pos="1332"/>
        </w:tabs>
        <w:spacing w:before="135" w:line="360" w:lineRule="auto"/>
        <w:ind w:left="1106" w:right="1884" w:firstLine="0"/>
      </w:pPr>
      <w:r>
        <w:t>vad</w:t>
      </w:r>
      <w:r>
        <w:rPr>
          <w:spacing w:val="-4"/>
        </w:rPr>
        <w:t xml:space="preserve"> </w:t>
      </w:r>
      <w:r>
        <w:t>besvärsrätten</w:t>
      </w:r>
      <w:r>
        <w:rPr>
          <w:spacing w:val="-4"/>
        </w:rPr>
        <w:t xml:space="preserve"> </w:t>
      </w:r>
      <w:r>
        <w:t>grundar</w:t>
      </w:r>
      <w:r>
        <w:rPr>
          <w:spacing w:val="-3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avser ändringssökanden själv.</w:t>
      </w:r>
    </w:p>
    <w:p w14:paraId="0574F790" w14:textId="77777777" w:rsidR="00137354" w:rsidRDefault="00137354">
      <w:pPr>
        <w:pStyle w:val="Leipteksti"/>
        <w:spacing w:before="1"/>
        <w:ind w:left="0"/>
        <w:rPr>
          <w:sz w:val="18"/>
        </w:rPr>
      </w:pPr>
    </w:p>
    <w:p w14:paraId="0574F791" w14:textId="77777777" w:rsidR="00137354" w:rsidRDefault="00632CEE">
      <w:pPr>
        <w:pStyle w:val="Leipteksti"/>
        <w:spacing w:before="1" w:line="360" w:lineRule="auto"/>
        <w:ind w:right="1241"/>
      </w:pPr>
      <w:r>
        <w:t>I</w:t>
      </w:r>
      <w:r>
        <w:rPr>
          <w:spacing w:val="-4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dessutom</w:t>
      </w:r>
      <w:r>
        <w:rPr>
          <w:spacing w:val="-3"/>
        </w:rPr>
        <w:t xml:space="preserve"> </w:t>
      </w:r>
      <w:r>
        <w:t>ändringssökandens</w:t>
      </w:r>
      <w:r>
        <w:rPr>
          <w:spacing w:val="-4"/>
        </w:rPr>
        <w:t xml:space="preserve"> </w:t>
      </w:r>
      <w:r>
        <w:t>namn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kontaktuppgifter</w:t>
      </w:r>
      <w:r>
        <w:rPr>
          <w:spacing w:val="-4"/>
        </w:rPr>
        <w:t xml:space="preserve"> </w:t>
      </w:r>
      <w:r>
        <w:t>uppges. Om talan förs av ändringssökandens lagliga företrädare eller ombud, ska också den personens kontaktuppgifter uppges. Om kontaktuppgifterna ändras medan besvären är anhängiga, ska de nya uppgifterna meddel</w:t>
      </w:r>
      <w:r>
        <w:t>as förvaltningsdomstolen utan dröjsmål.</w:t>
      </w:r>
    </w:p>
    <w:p w14:paraId="0574F792" w14:textId="77777777" w:rsidR="00137354" w:rsidRDefault="00137354">
      <w:pPr>
        <w:pStyle w:val="Leipteksti"/>
        <w:ind w:left="0"/>
        <w:rPr>
          <w:sz w:val="18"/>
        </w:rPr>
      </w:pPr>
    </w:p>
    <w:p w14:paraId="0574F793" w14:textId="77777777" w:rsidR="00137354" w:rsidRDefault="00632CEE">
      <w:pPr>
        <w:pStyle w:val="Leipteksti"/>
        <w:spacing w:line="360" w:lineRule="auto"/>
        <w:ind w:right="1241"/>
      </w:pPr>
      <w:r>
        <w:t>I besvären ska också uppges postadress och eventuell annan adress till vilken handlingar som hänför sig till rättegången kan sändas (processadress). Om ändringssökanden</w:t>
      </w:r>
      <w:r>
        <w:rPr>
          <w:spacing w:val="-7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uppgett</w:t>
      </w:r>
      <w:r>
        <w:rPr>
          <w:spacing w:val="-5"/>
        </w:rPr>
        <w:t xml:space="preserve"> </w:t>
      </w:r>
      <w:r>
        <w:t>flera</w:t>
      </w:r>
      <w:r>
        <w:rPr>
          <w:spacing w:val="-6"/>
        </w:rPr>
        <w:t xml:space="preserve"> </w:t>
      </w:r>
      <w:r>
        <w:t>processadresser,</w:t>
      </w:r>
      <w:r>
        <w:rPr>
          <w:spacing w:val="-8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förvalt</w:t>
      </w:r>
      <w:r>
        <w:t>ningsdomstolen välja till</w:t>
      </w:r>
      <w:r>
        <w:rPr>
          <w:spacing w:val="-2"/>
        </w:rPr>
        <w:t xml:space="preserve"> </w:t>
      </w:r>
      <w:r>
        <w:t>vilken av dem den</w:t>
      </w:r>
      <w:r>
        <w:rPr>
          <w:spacing w:val="-2"/>
        </w:rPr>
        <w:t xml:space="preserve"> </w:t>
      </w:r>
      <w:r>
        <w:t>skickar de handlingar som hänför sig till rättegången.</w:t>
      </w:r>
    </w:p>
    <w:p w14:paraId="0574F794" w14:textId="77777777" w:rsidR="00137354" w:rsidRDefault="00137354">
      <w:pPr>
        <w:spacing w:line="360" w:lineRule="auto"/>
        <w:sectPr w:rsidR="00137354">
          <w:pgSz w:w="11910" w:h="16840"/>
          <w:pgMar w:top="1200" w:right="1200" w:bottom="280" w:left="1020" w:header="708" w:footer="708" w:gutter="0"/>
          <w:cols w:space="708"/>
        </w:sectPr>
      </w:pPr>
    </w:p>
    <w:p w14:paraId="0574F795" w14:textId="77777777" w:rsidR="00137354" w:rsidRDefault="00632CEE">
      <w:pPr>
        <w:pStyle w:val="Leipteksti"/>
        <w:spacing w:before="44"/>
      </w:pPr>
      <w:r>
        <w:lastRenderedPageBreak/>
        <w:t>Till</w:t>
      </w:r>
      <w:r>
        <w:rPr>
          <w:spacing w:val="-5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rPr>
          <w:spacing w:val="-2"/>
        </w:rPr>
        <w:t>fogas:</w:t>
      </w:r>
    </w:p>
    <w:p w14:paraId="0574F796" w14:textId="77777777" w:rsidR="00137354" w:rsidRDefault="00632CEE">
      <w:pPr>
        <w:pStyle w:val="Luettelokappale"/>
        <w:numPr>
          <w:ilvl w:val="0"/>
          <w:numId w:val="1"/>
        </w:numPr>
        <w:tabs>
          <w:tab w:val="left" w:pos="1334"/>
        </w:tabs>
        <w:ind w:left="1334" w:hanging="228"/>
      </w:pPr>
      <w:r>
        <w:t>det</w:t>
      </w:r>
      <w:r>
        <w:rPr>
          <w:spacing w:val="-4"/>
        </w:rPr>
        <w:t xml:space="preserve"> </w:t>
      </w:r>
      <w:r>
        <w:t>överklagade</w:t>
      </w:r>
      <w:r>
        <w:rPr>
          <w:spacing w:val="-3"/>
        </w:rPr>
        <w:t xml:space="preserve"> </w:t>
      </w:r>
      <w:r>
        <w:t>beslutet</w:t>
      </w:r>
      <w:r>
        <w:rPr>
          <w:spacing w:val="-6"/>
        </w:rPr>
        <w:t xml:space="preserve"> </w:t>
      </w:r>
      <w:r>
        <w:t>med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besvärsanvisning</w:t>
      </w:r>
      <w:proofErr w:type="spellEnd"/>
      <w:r>
        <w:rPr>
          <w:spacing w:val="-2"/>
        </w:rPr>
        <w:t>,</w:t>
      </w:r>
    </w:p>
    <w:p w14:paraId="0574F797" w14:textId="77777777" w:rsidR="00137354" w:rsidRDefault="00632CEE">
      <w:pPr>
        <w:pStyle w:val="Luettelokappale"/>
        <w:numPr>
          <w:ilvl w:val="0"/>
          <w:numId w:val="1"/>
        </w:numPr>
        <w:tabs>
          <w:tab w:val="left" w:pos="1334"/>
        </w:tabs>
        <w:spacing w:before="135" w:line="360" w:lineRule="auto"/>
        <w:ind w:left="1106" w:right="1913" w:firstLine="0"/>
      </w:pPr>
      <w:r>
        <w:t>utredning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ändringssökanden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fått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beslutet,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annan utredning om när besvärstiden börjat löpa,</w:t>
      </w:r>
    </w:p>
    <w:p w14:paraId="0574F798" w14:textId="77777777" w:rsidR="00137354" w:rsidRDefault="00632CEE">
      <w:pPr>
        <w:pStyle w:val="Luettelokappale"/>
        <w:numPr>
          <w:ilvl w:val="0"/>
          <w:numId w:val="1"/>
        </w:numPr>
        <w:tabs>
          <w:tab w:val="left" w:pos="1395"/>
        </w:tabs>
        <w:spacing w:before="1" w:line="360" w:lineRule="auto"/>
        <w:ind w:left="1106" w:right="1551" w:firstLine="0"/>
      </w:pPr>
      <w:r>
        <w:t>de</w:t>
      </w:r>
      <w:r>
        <w:rPr>
          <w:spacing w:val="-5"/>
        </w:rPr>
        <w:t xml:space="preserve"> </w:t>
      </w:r>
      <w:r>
        <w:t>handlingar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ändringssökanden</w:t>
      </w:r>
      <w:r>
        <w:rPr>
          <w:spacing w:val="-5"/>
        </w:rPr>
        <w:t xml:space="preserve"> </w:t>
      </w:r>
      <w:r>
        <w:t>åberopar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stöd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yrkanden, om dessa inte redan tidigare har lämnats till myndigheten.</w:t>
      </w:r>
    </w:p>
    <w:p w14:paraId="0574F799" w14:textId="77777777" w:rsidR="00137354" w:rsidRDefault="00137354">
      <w:pPr>
        <w:pStyle w:val="Leipteksti"/>
        <w:spacing w:before="6"/>
        <w:ind w:left="0"/>
        <w:rPr>
          <w:sz w:val="19"/>
        </w:rPr>
      </w:pPr>
    </w:p>
    <w:p w14:paraId="0574F79A" w14:textId="77777777" w:rsidR="00137354" w:rsidRDefault="00632CEE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Rättegångsavgift</w:t>
      </w:r>
    </w:p>
    <w:p w14:paraId="0F93A74A" w14:textId="7D679236" w:rsidR="00632CEE" w:rsidRPr="00632CEE" w:rsidRDefault="00632CEE" w:rsidP="00632CEE">
      <w:pPr>
        <w:pStyle w:val="Leipteksti"/>
        <w:spacing w:before="131" w:line="360" w:lineRule="auto"/>
        <w:ind w:right="1241"/>
        <w:rPr>
          <w:rFonts w:asciiTheme="minorHAnsi" w:hAnsiTheme="minorHAnsi" w:cstheme="minorHAnsi"/>
        </w:rPr>
      </w:pPr>
      <w:r>
        <w:t>Hos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inleder</w:t>
      </w:r>
      <w:r>
        <w:rPr>
          <w:spacing w:val="-3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ärende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ändringssökande</w:t>
      </w:r>
      <w:r>
        <w:rPr>
          <w:spacing w:val="-2"/>
        </w:rPr>
        <w:t xml:space="preserve"> </w:t>
      </w:r>
      <w:r>
        <w:t>tas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ut</w:t>
      </w:r>
      <w:r>
        <w:rPr>
          <w:spacing w:val="-5"/>
        </w:rPr>
        <w:t xml:space="preserve"> </w:t>
      </w:r>
      <w:r>
        <w:t>en rättegångsavgift i enlighet med lagen om domstolsavgifter (1455/2015).</w:t>
      </w:r>
      <w:r w:rsidR="00A141A9">
        <w:br/>
      </w:r>
      <w:bookmarkStart w:id="1" w:name="_Hlk145329974"/>
      <w:r w:rsidRPr="00632CEE">
        <w:rPr>
          <w:rStyle w:val="cf01"/>
          <w:rFonts w:asciiTheme="minorHAnsi" w:hAnsiTheme="minorHAnsi" w:cstheme="minorHAnsi"/>
          <w:sz w:val="22"/>
          <w:szCs w:val="22"/>
        </w:rPr>
        <w:t xml:space="preserve">Aktuell information om rättegångsavgifterna finns på </w:t>
      </w:r>
      <w:hyperlink r:id="rId6" w:history="1">
        <w:hyperlink r:id="rId7" w:history="1">
          <w:r w:rsidRPr="00632CEE">
            <w:rPr>
              <w:rStyle w:val="Hyperlinkki"/>
              <w:rFonts w:asciiTheme="minorHAnsi" w:hAnsiTheme="minorHAnsi" w:cstheme="minorHAnsi"/>
            </w:rPr>
            <w:t>Domstolsväsendets webbplats</w:t>
          </w:r>
        </w:hyperlink>
      </w:hyperlink>
    </w:p>
    <w:bookmarkEnd w:id="1"/>
    <w:p w14:paraId="0574F79C" w14:textId="77777777" w:rsidR="00137354" w:rsidRDefault="00137354">
      <w:pPr>
        <w:pStyle w:val="Leipteksti"/>
        <w:spacing w:before="6"/>
        <w:ind w:left="0"/>
        <w:rPr>
          <w:sz w:val="19"/>
        </w:rPr>
      </w:pPr>
    </w:p>
    <w:p w14:paraId="0574F79D" w14:textId="77777777" w:rsidR="00137354" w:rsidRDefault="00632CEE">
      <w:pPr>
        <w:pStyle w:val="Leipteksti"/>
        <w:ind w:left="112"/>
        <w:rPr>
          <w:rFonts w:ascii="Work Sans SemiBold"/>
          <w:b/>
        </w:rPr>
      </w:pPr>
      <w:r>
        <w:rPr>
          <w:rFonts w:ascii="Work Sans SemiBold"/>
          <w:b/>
          <w:color w:val="225DFF"/>
          <w:spacing w:val="-2"/>
        </w:rPr>
        <w:t>Protokoll</w:t>
      </w:r>
    </w:p>
    <w:p w14:paraId="0574F79E" w14:textId="77777777" w:rsidR="00137354" w:rsidRDefault="00632CEE">
      <w:pPr>
        <w:pStyle w:val="Leipteksti"/>
        <w:spacing w:before="131" w:line="360" w:lineRule="auto"/>
        <w:ind w:right="1241"/>
      </w:pPr>
      <w:r>
        <w:t>Protokollsutdrag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bilagor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begäras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 xml:space="preserve">kommuns </w:t>
      </w:r>
      <w:r>
        <w:rPr>
          <w:spacing w:val="-2"/>
        </w:rPr>
        <w:t>registratur.</w:t>
      </w:r>
    </w:p>
    <w:p w14:paraId="0574F79F" w14:textId="77777777" w:rsidR="00137354" w:rsidRDefault="00137354">
      <w:pPr>
        <w:pStyle w:val="Leipteksti"/>
        <w:spacing w:before="6"/>
        <w:ind w:left="0"/>
        <w:rPr>
          <w:sz w:val="19"/>
        </w:rPr>
      </w:pPr>
    </w:p>
    <w:p w14:paraId="0574F7A0" w14:textId="77777777" w:rsidR="00137354" w:rsidRDefault="00632CEE">
      <w:pPr>
        <w:pStyle w:val="Leipteksti"/>
        <w:spacing w:before="1"/>
      </w:pPr>
      <w:r>
        <w:rPr>
          <w:spacing w:val="-2"/>
        </w:rPr>
        <w:t>Postadress:</w:t>
      </w:r>
    </w:p>
    <w:p w14:paraId="0574F7A1" w14:textId="77777777" w:rsidR="00137354" w:rsidRDefault="00632CEE">
      <w:pPr>
        <w:pStyle w:val="Leipteksti"/>
      </w:pPr>
      <w:r>
        <w:rPr>
          <w:spacing w:val="-2"/>
        </w:rPr>
        <w:t>Besöksadress:</w:t>
      </w:r>
    </w:p>
    <w:p w14:paraId="0574F7A2" w14:textId="77777777" w:rsidR="00137354" w:rsidRDefault="00632CEE">
      <w:pPr>
        <w:pStyle w:val="Leipteksti"/>
      </w:pPr>
      <w:r>
        <w:rPr>
          <w:spacing w:val="-2"/>
        </w:rPr>
        <w:t>E-postadress:</w:t>
      </w:r>
    </w:p>
    <w:p w14:paraId="0574F7A3" w14:textId="77777777" w:rsidR="00137354" w:rsidRDefault="00632CEE">
      <w:pPr>
        <w:pStyle w:val="Leipteksti"/>
      </w:pPr>
      <w:r>
        <w:rPr>
          <w:spacing w:val="-2"/>
        </w:rPr>
        <w:t>Faxnumm</w:t>
      </w:r>
      <w:r>
        <w:rPr>
          <w:spacing w:val="-2"/>
        </w:rPr>
        <w:t>er:</w:t>
      </w:r>
    </w:p>
    <w:p w14:paraId="0574F7A4" w14:textId="77777777" w:rsidR="00137354" w:rsidRDefault="00632CEE">
      <w:pPr>
        <w:pStyle w:val="Leipteksti"/>
        <w:spacing w:before="1"/>
      </w:pPr>
      <w:r>
        <w:rPr>
          <w:spacing w:val="-2"/>
        </w:rPr>
        <w:t>Telefonnummer:</w:t>
      </w:r>
    </w:p>
    <w:p w14:paraId="0574F7A5" w14:textId="77777777" w:rsidR="00137354" w:rsidRDefault="00632CEE">
      <w:pPr>
        <w:pStyle w:val="Leipteksti"/>
      </w:pPr>
      <w:r>
        <w:t>Registraturen</w:t>
      </w:r>
      <w:r>
        <w:rPr>
          <w:spacing w:val="-8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öppen</w:t>
      </w:r>
      <w:r>
        <w:rPr>
          <w:spacing w:val="-7"/>
        </w:rPr>
        <w:t xml:space="preserve"> </w:t>
      </w:r>
      <w:r>
        <w:t>måndag–fredag</w:t>
      </w:r>
      <w:r>
        <w:rPr>
          <w:spacing w:val="-5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rPr>
          <w:spacing w:val="-2"/>
        </w:rPr>
        <w:t>xx–xx.</w:t>
      </w:r>
    </w:p>
    <w:p w14:paraId="0574F7A6" w14:textId="77777777" w:rsidR="00137354" w:rsidRDefault="00137354">
      <w:pPr>
        <w:pStyle w:val="Leipteksti"/>
        <w:ind w:left="0"/>
      </w:pPr>
    </w:p>
    <w:p w14:paraId="0574F7A7" w14:textId="77777777" w:rsidR="00137354" w:rsidRDefault="00137354">
      <w:pPr>
        <w:pStyle w:val="Leipteksti"/>
        <w:spacing w:before="6"/>
        <w:ind w:left="0"/>
        <w:rPr>
          <w:sz w:val="17"/>
        </w:rPr>
      </w:pPr>
    </w:p>
    <w:p w14:paraId="0574F7A8" w14:textId="77777777" w:rsidR="00137354" w:rsidRDefault="00632CEE">
      <w:pPr>
        <w:pStyle w:val="Leipteksti"/>
      </w:pPr>
      <w:r>
        <w:t>Protokollet</w:t>
      </w:r>
      <w:r>
        <w:rPr>
          <w:spacing w:val="-7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gjorts</w:t>
      </w:r>
      <w:r>
        <w:rPr>
          <w:spacing w:val="-7"/>
        </w:rPr>
        <w:t xml:space="preserve"> </w:t>
      </w:r>
      <w:r>
        <w:t>tillgängligt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allmänna</w:t>
      </w:r>
      <w:r>
        <w:rPr>
          <w:spacing w:val="-6"/>
        </w:rPr>
        <w:t xml:space="preserve"> </w:t>
      </w:r>
      <w:r>
        <w:t>datanätet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xx.xx.xxxx</w:t>
      </w:r>
      <w:proofErr w:type="spellEnd"/>
      <w:r>
        <w:rPr>
          <w:spacing w:val="-2"/>
        </w:rPr>
        <w:t>.</w:t>
      </w:r>
    </w:p>
    <w:p w14:paraId="0574F7A9" w14:textId="77777777" w:rsidR="00137354" w:rsidRDefault="00632CEE">
      <w:pPr>
        <w:spacing w:before="135"/>
        <w:ind w:left="1106"/>
        <w:rPr>
          <w:i/>
        </w:rPr>
      </w:pPr>
      <w:r>
        <w:rPr>
          <w:i/>
        </w:rPr>
        <w:t>I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besvärsanvisningen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till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part</w:t>
      </w:r>
      <w:r>
        <w:rPr>
          <w:i/>
          <w:spacing w:val="-3"/>
        </w:rPr>
        <w:t xml:space="preserve"> </w:t>
      </w:r>
      <w:r>
        <w:rPr>
          <w:i/>
        </w:rPr>
        <w:t>ska</w:t>
      </w:r>
      <w:r>
        <w:rPr>
          <w:i/>
          <w:spacing w:val="-5"/>
        </w:rPr>
        <w:t xml:space="preserve"> </w:t>
      </w:r>
      <w:r>
        <w:rPr>
          <w:i/>
        </w:rPr>
        <w:t>avsändningsdatum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anges:</w:t>
      </w:r>
    </w:p>
    <w:p w14:paraId="0574F7AA" w14:textId="77777777" w:rsidR="00137354" w:rsidRDefault="00137354">
      <w:pPr>
        <w:pStyle w:val="Leipteksti"/>
        <w:spacing w:before="3"/>
        <w:ind w:left="0"/>
        <w:rPr>
          <w:i/>
          <w:sz w:val="32"/>
        </w:rPr>
      </w:pPr>
    </w:p>
    <w:p w14:paraId="0574F7AB" w14:textId="77777777" w:rsidR="00137354" w:rsidRDefault="00632CEE">
      <w:pPr>
        <w:pStyle w:val="Leipteksti"/>
      </w:pPr>
      <w:r>
        <w:t>Beslutet</w:t>
      </w:r>
      <w:r>
        <w:rPr>
          <w:spacing w:val="-6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delgetts</w:t>
      </w:r>
      <w:r>
        <w:rPr>
          <w:spacing w:val="-4"/>
        </w:rPr>
        <w:t xml:space="preserve"> </w:t>
      </w:r>
      <w:r>
        <w:t>parten</w:t>
      </w:r>
      <w:r>
        <w:rPr>
          <w:spacing w:val="-5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brev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rPr>
          <w:spacing w:val="-2"/>
        </w:rPr>
        <w:t>avsändes</w:t>
      </w:r>
    </w:p>
    <w:p w14:paraId="0574F7AC" w14:textId="77777777" w:rsidR="00137354" w:rsidRDefault="00137354">
      <w:pPr>
        <w:pStyle w:val="Leipteksti"/>
        <w:spacing w:before="4"/>
        <w:ind w:left="0"/>
        <w:rPr>
          <w:sz w:val="29"/>
        </w:rPr>
      </w:pPr>
    </w:p>
    <w:p w14:paraId="0574F7AD" w14:textId="77777777" w:rsidR="00137354" w:rsidRDefault="00632CEE">
      <w:pPr>
        <w:pStyle w:val="Leipteksti"/>
      </w:pPr>
      <w:r>
        <w:t>Beslutet</w:t>
      </w:r>
      <w:r>
        <w:rPr>
          <w:spacing w:val="-7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delgetts</w:t>
      </w:r>
      <w:r>
        <w:rPr>
          <w:spacing w:val="-4"/>
        </w:rPr>
        <w:t xml:space="preserve"> </w:t>
      </w:r>
      <w:r>
        <w:t>parten</w:t>
      </w:r>
      <w:r>
        <w:rPr>
          <w:spacing w:val="-6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ett</w:t>
      </w:r>
      <w:r>
        <w:rPr>
          <w:spacing w:val="-6"/>
        </w:rPr>
        <w:t xml:space="preserve"> </w:t>
      </w:r>
      <w:r>
        <w:t>e-postmeddelande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rPr>
          <w:spacing w:val="-2"/>
        </w:rPr>
        <w:t>avsändes</w:t>
      </w:r>
    </w:p>
    <w:sectPr w:rsidR="00137354">
      <w:pgSz w:w="11910" w:h="16840"/>
      <w:pgMar w:top="1240" w:right="12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altName w:val="Work Sans SemiBold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2BA2"/>
    <w:multiLevelType w:val="hybridMultilevel"/>
    <w:tmpl w:val="52EC9262"/>
    <w:lvl w:ilvl="0" w:tplc="3FFAB73C">
      <w:start w:val="1"/>
      <w:numFmt w:val="decimal"/>
      <w:lvlText w:val="%1)"/>
      <w:lvlJc w:val="left"/>
      <w:pPr>
        <w:ind w:left="1396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21840D6">
      <w:numFmt w:val="bullet"/>
      <w:lvlText w:val="•"/>
      <w:lvlJc w:val="left"/>
      <w:pPr>
        <w:ind w:left="2228" w:hanging="291"/>
      </w:pPr>
      <w:rPr>
        <w:rFonts w:hint="default"/>
        <w:lang w:val="sv-SE" w:eastAsia="en-US" w:bidi="ar-SA"/>
      </w:rPr>
    </w:lvl>
    <w:lvl w:ilvl="2" w:tplc="A644257C">
      <w:numFmt w:val="bullet"/>
      <w:lvlText w:val="•"/>
      <w:lvlJc w:val="left"/>
      <w:pPr>
        <w:ind w:left="3057" w:hanging="291"/>
      </w:pPr>
      <w:rPr>
        <w:rFonts w:hint="default"/>
        <w:lang w:val="sv-SE" w:eastAsia="en-US" w:bidi="ar-SA"/>
      </w:rPr>
    </w:lvl>
    <w:lvl w:ilvl="3" w:tplc="8348E29A">
      <w:numFmt w:val="bullet"/>
      <w:lvlText w:val="•"/>
      <w:lvlJc w:val="left"/>
      <w:pPr>
        <w:ind w:left="3885" w:hanging="291"/>
      </w:pPr>
      <w:rPr>
        <w:rFonts w:hint="default"/>
        <w:lang w:val="sv-SE" w:eastAsia="en-US" w:bidi="ar-SA"/>
      </w:rPr>
    </w:lvl>
    <w:lvl w:ilvl="4" w:tplc="CC08F9FA">
      <w:numFmt w:val="bullet"/>
      <w:lvlText w:val="•"/>
      <w:lvlJc w:val="left"/>
      <w:pPr>
        <w:ind w:left="4714" w:hanging="291"/>
      </w:pPr>
      <w:rPr>
        <w:rFonts w:hint="default"/>
        <w:lang w:val="sv-SE" w:eastAsia="en-US" w:bidi="ar-SA"/>
      </w:rPr>
    </w:lvl>
    <w:lvl w:ilvl="5" w:tplc="8A2AFCCC">
      <w:numFmt w:val="bullet"/>
      <w:lvlText w:val="•"/>
      <w:lvlJc w:val="left"/>
      <w:pPr>
        <w:ind w:left="5543" w:hanging="291"/>
      </w:pPr>
      <w:rPr>
        <w:rFonts w:hint="default"/>
        <w:lang w:val="sv-SE" w:eastAsia="en-US" w:bidi="ar-SA"/>
      </w:rPr>
    </w:lvl>
    <w:lvl w:ilvl="6" w:tplc="DC10F06C">
      <w:numFmt w:val="bullet"/>
      <w:lvlText w:val="•"/>
      <w:lvlJc w:val="left"/>
      <w:pPr>
        <w:ind w:left="6371" w:hanging="291"/>
      </w:pPr>
      <w:rPr>
        <w:rFonts w:hint="default"/>
        <w:lang w:val="sv-SE" w:eastAsia="en-US" w:bidi="ar-SA"/>
      </w:rPr>
    </w:lvl>
    <w:lvl w:ilvl="7" w:tplc="0C9E7C24">
      <w:numFmt w:val="bullet"/>
      <w:lvlText w:val="•"/>
      <w:lvlJc w:val="left"/>
      <w:pPr>
        <w:ind w:left="7200" w:hanging="291"/>
      </w:pPr>
      <w:rPr>
        <w:rFonts w:hint="default"/>
        <w:lang w:val="sv-SE" w:eastAsia="en-US" w:bidi="ar-SA"/>
      </w:rPr>
    </w:lvl>
    <w:lvl w:ilvl="8" w:tplc="E0E68B5E">
      <w:numFmt w:val="bullet"/>
      <w:lvlText w:val="•"/>
      <w:lvlJc w:val="left"/>
      <w:pPr>
        <w:ind w:left="8029" w:hanging="291"/>
      </w:pPr>
      <w:rPr>
        <w:rFonts w:hint="default"/>
        <w:lang w:val="sv-SE" w:eastAsia="en-US" w:bidi="ar-SA"/>
      </w:rPr>
    </w:lvl>
  </w:abstractNum>
  <w:abstractNum w:abstractNumId="1" w15:restartNumberingAfterBreak="0">
    <w:nsid w:val="43BD6CCF"/>
    <w:multiLevelType w:val="hybridMultilevel"/>
    <w:tmpl w:val="3E522378"/>
    <w:lvl w:ilvl="0" w:tplc="1890B5A2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1" w:tplc="BD7856E4">
      <w:numFmt w:val="bullet"/>
      <w:lvlText w:val="•"/>
      <w:lvlJc w:val="left"/>
      <w:pPr>
        <w:ind w:left="2336" w:hanging="361"/>
      </w:pPr>
      <w:rPr>
        <w:rFonts w:hint="default"/>
        <w:lang w:val="sv-SE" w:eastAsia="en-US" w:bidi="ar-SA"/>
      </w:rPr>
    </w:lvl>
    <w:lvl w:ilvl="2" w:tplc="FEB2A082">
      <w:numFmt w:val="bullet"/>
      <w:lvlText w:val="•"/>
      <w:lvlJc w:val="left"/>
      <w:pPr>
        <w:ind w:left="3153" w:hanging="361"/>
      </w:pPr>
      <w:rPr>
        <w:rFonts w:hint="default"/>
        <w:lang w:val="sv-SE" w:eastAsia="en-US" w:bidi="ar-SA"/>
      </w:rPr>
    </w:lvl>
    <w:lvl w:ilvl="3" w:tplc="47BEA99E">
      <w:numFmt w:val="bullet"/>
      <w:lvlText w:val="•"/>
      <w:lvlJc w:val="left"/>
      <w:pPr>
        <w:ind w:left="3969" w:hanging="361"/>
      </w:pPr>
      <w:rPr>
        <w:rFonts w:hint="default"/>
        <w:lang w:val="sv-SE" w:eastAsia="en-US" w:bidi="ar-SA"/>
      </w:rPr>
    </w:lvl>
    <w:lvl w:ilvl="4" w:tplc="9F727E3E">
      <w:numFmt w:val="bullet"/>
      <w:lvlText w:val="•"/>
      <w:lvlJc w:val="left"/>
      <w:pPr>
        <w:ind w:left="4786" w:hanging="361"/>
      </w:pPr>
      <w:rPr>
        <w:rFonts w:hint="default"/>
        <w:lang w:val="sv-SE" w:eastAsia="en-US" w:bidi="ar-SA"/>
      </w:rPr>
    </w:lvl>
    <w:lvl w:ilvl="5" w:tplc="7FFA0896">
      <w:numFmt w:val="bullet"/>
      <w:lvlText w:val="•"/>
      <w:lvlJc w:val="left"/>
      <w:pPr>
        <w:ind w:left="5603" w:hanging="361"/>
      </w:pPr>
      <w:rPr>
        <w:rFonts w:hint="default"/>
        <w:lang w:val="sv-SE" w:eastAsia="en-US" w:bidi="ar-SA"/>
      </w:rPr>
    </w:lvl>
    <w:lvl w:ilvl="6" w:tplc="D676FF2E">
      <w:numFmt w:val="bullet"/>
      <w:lvlText w:val="•"/>
      <w:lvlJc w:val="left"/>
      <w:pPr>
        <w:ind w:left="6419" w:hanging="361"/>
      </w:pPr>
      <w:rPr>
        <w:rFonts w:hint="default"/>
        <w:lang w:val="sv-SE" w:eastAsia="en-US" w:bidi="ar-SA"/>
      </w:rPr>
    </w:lvl>
    <w:lvl w:ilvl="7" w:tplc="14A07CD6">
      <w:numFmt w:val="bullet"/>
      <w:lvlText w:val="•"/>
      <w:lvlJc w:val="left"/>
      <w:pPr>
        <w:ind w:left="7236" w:hanging="361"/>
      </w:pPr>
      <w:rPr>
        <w:rFonts w:hint="default"/>
        <w:lang w:val="sv-SE" w:eastAsia="en-US" w:bidi="ar-SA"/>
      </w:rPr>
    </w:lvl>
    <w:lvl w:ilvl="8" w:tplc="866ECD9C">
      <w:numFmt w:val="bullet"/>
      <w:lvlText w:val="•"/>
      <w:lvlJc w:val="left"/>
      <w:pPr>
        <w:ind w:left="8053" w:hanging="361"/>
      </w:pPr>
      <w:rPr>
        <w:rFonts w:hint="default"/>
        <w:lang w:val="sv-SE" w:eastAsia="en-US" w:bidi="ar-SA"/>
      </w:rPr>
    </w:lvl>
  </w:abstractNum>
  <w:abstractNum w:abstractNumId="2" w15:restartNumberingAfterBreak="0">
    <w:nsid w:val="734164AA"/>
    <w:multiLevelType w:val="hybridMultilevel"/>
    <w:tmpl w:val="3C3E71B2"/>
    <w:lvl w:ilvl="0" w:tplc="4796D4EC">
      <w:start w:val="1"/>
      <w:numFmt w:val="decimal"/>
      <w:lvlText w:val="%1)"/>
      <w:lvlJc w:val="left"/>
      <w:pPr>
        <w:ind w:left="1336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31E7AE0">
      <w:numFmt w:val="bullet"/>
      <w:lvlText w:val="•"/>
      <w:lvlJc w:val="left"/>
      <w:pPr>
        <w:ind w:left="2174" w:hanging="231"/>
      </w:pPr>
      <w:rPr>
        <w:rFonts w:hint="default"/>
        <w:lang w:val="sv-SE" w:eastAsia="en-US" w:bidi="ar-SA"/>
      </w:rPr>
    </w:lvl>
    <w:lvl w:ilvl="2" w:tplc="8AF8BD54">
      <w:numFmt w:val="bullet"/>
      <w:lvlText w:val="•"/>
      <w:lvlJc w:val="left"/>
      <w:pPr>
        <w:ind w:left="3009" w:hanging="231"/>
      </w:pPr>
      <w:rPr>
        <w:rFonts w:hint="default"/>
        <w:lang w:val="sv-SE" w:eastAsia="en-US" w:bidi="ar-SA"/>
      </w:rPr>
    </w:lvl>
    <w:lvl w:ilvl="3" w:tplc="AF0CD988">
      <w:numFmt w:val="bullet"/>
      <w:lvlText w:val="•"/>
      <w:lvlJc w:val="left"/>
      <w:pPr>
        <w:ind w:left="3843" w:hanging="231"/>
      </w:pPr>
      <w:rPr>
        <w:rFonts w:hint="default"/>
        <w:lang w:val="sv-SE" w:eastAsia="en-US" w:bidi="ar-SA"/>
      </w:rPr>
    </w:lvl>
    <w:lvl w:ilvl="4" w:tplc="BC48C6B2">
      <w:numFmt w:val="bullet"/>
      <w:lvlText w:val="•"/>
      <w:lvlJc w:val="left"/>
      <w:pPr>
        <w:ind w:left="4678" w:hanging="231"/>
      </w:pPr>
      <w:rPr>
        <w:rFonts w:hint="default"/>
        <w:lang w:val="sv-SE" w:eastAsia="en-US" w:bidi="ar-SA"/>
      </w:rPr>
    </w:lvl>
    <w:lvl w:ilvl="5" w:tplc="2E68B82C">
      <w:numFmt w:val="bullet"/>
      <w:lvlText w:val="•"/>
      <w:lvlJc w:val="left"/>
      <w:pPr>
        <w:ind w:left="5513" w:hanging="231"/>
      </w:pPr>
      <w:rPr>
        <w:rFonts w:hint="default"/>
        <w:lang w:val="sv-SE" w:eastAsia="en-US" w:bidi="ar-SA"/>
      </w:rPr>
    </w:lvl>
    <w:lvl w:ilvl="6" w:tplc="04F69D7E">
      <w:numFmt w:val="bullet"/>
      <w:lvlText w:val="•"/>
      <w:lvlJc w:val="left"/>
      <w:pPr>
        <w:ind w:left="6347" w:hanging="231"/>
      </w:pPr>
      <w:rPr>
        <w:rFonts w:hint="default"/>
        <w:lang w:val="sv-SE" w:eastAsia="en-US" w:bidi="ar-SA"/>
      </w:rPr>
    </w:lvl>
    <w:lvl w:ilvl="7" w:tplc="6DFE1C8A">
      <w:numFmt w:val="bullet"/>
      <w:lvlText w:val="•"/>
      <w:lvlJc w:val="left"/>
      <w:pPr>
        <w:ind w:left="7182" w:hanging="231"/>
      </w:pPr>
      <w:rPr>
        <w:rFonts w:hint="default"/>
        <w:lang w:val="sv-SE" w:eastAsia="en-US" w:bidi="ar-SA"/>
      </w:rPr>
    </w:lvl>
    <w:lvl w:ilvl="8" w:tplc="1BE69BF6">
      <w:numFmt w:val="bullet"/>
      <w:lvlText w:val="•"/>
      <w:lvlJc w:val="left"/>
      <w:pPr>
        <w:ind w:left="8017" w:hanging="231"/>
      </w:pPr>
      <w:rPr>
        <w:rFonts w:hint="default"/>
        <w:lang w:val="sv-SE" w:eastAsia="en-US" w:bidi="ar-SA"/>
      </w:rPr>
    </w:lvl>
  </w:abstractNum>
  <w:num w:numId="1" w16cid:durableId="1324506522">
    <w:abstractNumId w:val="2"/>
  </w:num>
  <w:num w:numId="2" w16cid:durableId="989597360">
    <w:abstractNumId w:val="0"/>
  </w:num>
  <w:num w:numId="3" w16cid:durableId="212005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354"/>
    <w:rsid w:val="00137354"/>
    <w:rsid w:val="001F3270"/>
    <w:rsid w:val="00632CEE"/>
    <w:rsid w:val="00A141A9"/>
    <w:rsid w:val="00B333FF"/>
    <w:rsid w:val="00B95149"/>
    <w:rsid w:val="00CB3481"/>
    <w:rsid w:val="00E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F760"/>
  <w15:docId w15:val="{F6ECB743-3780-414A-89C5-53F5DC34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sv-SE"/>
    </w:rPr>
  </w:style>
  <w:style w:type="paragraph" w:styleId="Otsikko1">
    <w:name w:val="heading 1"/>
    <w:basedOn w:val="Normaali"/>
    <w:link w:val="Otsikko1Char"/>
    <w:uiPriority w:val="9"/>
    <w:qFormat/>
    <w:rsid w:val="001F327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106"/>
    </w:pPr>
  </w:style>
  <w:style w:type="paragraph" w:styleId="Otsikko">
    <w:name w:val="Title"/>
    <w:basedOn w:val="Normaali"/>
    <w:uiPriority w:val="10"/>
    <w:qFormat/>
    <w:pPr>
      <w:spacing w:before="24"/>
      <w:ind w:left="112"/>
    </w:pPr>
    <w:rPr>
      <w:rFonts w:ascii="Calibri Light" w:eastAsia="Calibri Light" w:hAnsi="Calibri Light" w:cs="Calibri Light"/>
      <w:sz w:val="26"/>
      <w:szCs w:val="26"/>
    </w:rPr>
  </w:style>
  <w:style w:type="paragraph" w:styleId="Luettelokappale">
    <w:name w:val="List Paragraph"/>
    <w:basedOn w:val="Normaali"/>
    <w:uiPriority w:val="1"/>
    <w:qFormat/>
    <w:pPr>
      <w:spacing w:before="134"/>
      <w:ind w:left="1106" w:hanging="360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B9514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5149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1F3270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fi-FI"/>
    </w:rPr>
  </w:style>
  <w:style w:type="character" w:customStyle="1" w:styleId="cf01">
    <w:name w:val="cf01"/>
    <w:basedOn w:val="Kappaleenoletusfontti"/>
    <w:rsid w:val="001F32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keus.fi/tuomioistuimet/sv/index/utrattandeavarendenochoffentlighet/avgifter/rattegangsavgiftervidforvaltningsdomstolar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keus.fi/tuomioistuimet/fi/index/asiointijajulkisuus/maksut/oikeudenkayntimaksuthallinto-oikeudessa.html" TargetMode="External"/><Relationship Id="rId5" Type="http://schemas.openxmlformats.org/officeDocument/2006/relationships/hyperlink" Target="https://asiointi.oikeus.fi/hallintotuomioistuimet/%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4033</Characters>
  <Application>Microsoft Office Word</Application>
  <DocSecurity>0</DocSecurity>
  <Lines>33</Lines>
  <Paragraphs>9</Paragraphs>
  <ScaleCrop>false</ScaleCrop>
  <Company>KL FCG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Kommunförbundets handbok om sökande av ändring (2020)- Kapitel 5.4. Mallar för anvisningar om sökande av ändring </dc:title>
  <dc:subject>Besvärsanvisning, kommunalbesvär över ett beslut som fattats med anledning av en begäran om omprövning </dc:subject>
  <dc:creator>Kommunförbundet</dc:creator>
  <cp:keywords>juridik, ändringssökande </cp:keywords>
  <dc:description/>
  <cp:lastModifiedBy>Valkeinen Tuija</cp:lastModifiedBy>
  <cp:revision>8</cp:revision>
  <dcterms:created xsi:type="dcterms:W3CDTF">2023-09-11T10:02:00Z</dcterms:created>
  <dcterms:modified xsi:type="dcterms:W3CDTF">2023-09-11T10:07:00Z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23 for Wordille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