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341" w:rsidRPr="004351A4" w:rsidRDefault="00217341" w:rsidP="00AA1C2D">
      <w:pPr>
        <w:spacing w:line="360" w:lineRule="auto"/>
        <w:rPr>
          <w:b/>
          <w:sz w:val="20"/>
          <w:szCs w:val="22"/>
        </w:rPr>
      </w:pPr>
      <w:bookmarkStart w:id="0" w:name="_GoBack"/>
      <w:bookmarkEnd w:id="0"/>
      <w:r>
        <w:rPr>
          <w:b/>
          <w:sz w:val="20"/>
          <w:szCs w:val="22"/>
        </w:rPr>
        <w:t>Kapitel 17  Förvaltningsstadgan</w:t>
      </w:r>
    </w:p>
    <w:p w:rsidR="00217341" w:rsidRPr="004351A4" w:rsidRDefault="00217341" w:rsidP="00AA1C2D">
      <w:pPr>
        <w:spacing w:line="360" w:lineRule="auto"/>
        <w:rPr>
          <w:b/>
          <w:sz w:val="20"/>
          <w:szCs w:val="22"/>
        </w:rPr>
      </w:pPr>
    </w:p>
    <w:p w:rsidR="00BA7D53" w:rsidRPr="004351A4" w:rsidRDefault="007F7446" w:rsidP="00AA1C2D">
      <w:pPr>
        <w:spacing w:line="360" w:lineRule="auto"/>
        <w:rPr>
          <w:b/>
          <w:sz w:val="20"/>
          <w:szCs w:val="22"/>
        </w:rPr>
      </w:pPr>
      <w:r>
        <w:rPr>
          <w:b/>
          <w:sz w:val="20"/>
          <w:szCs w:val="22"/>
        </w:rPr>
        <w:t>Grunderna för de förtroendevaldas ekonomiska förmåner</w:t>
      </w:r>
    </w:p>
    <w:p w:rsidR="007F7446" w:rsidRPr="004351A4" w:rsidRDefault="007F7446" w:rsidP="00AA1C2D">
      <w:pPr>
        <w:spacing w:line="360" w:lineRule="auto"/>
        <w:rPr>
          <w:sz w:val="20"/>
          <w:szCs w:val="22"/>
        </w:rPr>
      </w:pPr>
    </w:p>
    <w:p w:rsidR="007F7446" w:rsidRPr="004351A4" w:rsidRDefault="007F7446" w:rsidP="00AA1C2D">
      <w:pPr>
        <w:spacing w:line="360" w:lineRule="auto"/>
        <w:rPr>
          <w:sz w:val="20"/>
          <w:szCs w:val="22"/>
        </w:rPr>
      </w:pPr>
      <w:r>
        <w:rPr>
          <w:sz w:val="20"/>
          <w:szCs w:val="22"/>
        </w:rPr>
        <w:t>Fullmäktige beslutar om grunderna för de förtroendevaldas ekonomiska förmåner. Fullmäktige kan fatta ett separat beslut, eller bestämmelser om saken kan tas in i förvaltningsstadgan som ett eget kapitel.</w:t>
      </w:r>
    </w:p>
    <w:p w:rsidR="007F7446" w:rsidRPr="004351A4" w:rsidRDefault="007F7446" w:rsidP="00AA1C2D">
      <w:pPr>
        <w:spacing w:line="360" w:lineRule="auto"/>
        <w:rPr>
          <w:sz w:val="20"/>
          <w:szCs w:val="22"/>
        </w:rPr>
      </w:pPr>
    </w:p>
    <w:p w:rsidR="00A07B86" w:rsidRPr="004351A4" w:rsidRDefault="00A07B86" w:rsidP="00AA1C2D">
      <w:pPr>
        <w:spacing w:line="360" w:lineRule="auto"/>
        <w:rPr>
          <w:sz w:val="20"/>
          <w:szCs w:val="22"/>
        </w:rPr>
      </w:pPr>
      <w:r>
        <w:rPr>
          <w:sz w:val="20"/>
          <w:szCs w:val="22"/>
        </w:rPr>
        <w:t>Kommunallagens 82 § om arvoden och ersättningar motsvarar den reglering som gällt redan länge. Därför är det inte nödvändigt att ändra bestämmelserna i den nuvarande arvodesstadgan på grund av att den nya kommunallagen trätt i kraft. Om kommunen har beslutat införa elektroniskt beslutsförfarande (KomL 100 §), ska kommunen besluta om arvoden för deltagande i ett sådant beslutsförfarande. Kommunen kan betala sammanträdesarvode också till ledamöterna i påverkansorgan, men då är det kommunstyrelsen som fattar beslutet (kommunstyrelsen ska sörja för verksamhetsförutsättningarna, KomL 26–28 §).  Ny är bestämmelsen i 82 § 3 mom. enligt vilken kommunen med stöd av en fullmakt av den förtroendevalda får ta ut avgifter på mötesarvoden för kommunala förtroendeuppdrag. Detta ökar avgifternas genomskådlighet.</w:t>
      </w:r>
    </w:p>
    <w:p w:rsidR="00A07B86" w:rsidRPr="004351A4" w:rsidRDefault="00A07B86" w:rsidP="00AA1C2D">
      <w:pPr>
        <w:spacing w:line="360" w:lineRule="auto"/>
        <w:rPr>
          <w:sz w:val="20"/>
          <w:szCs w:val="22"/>
        </w:rPr>
      </w:pPr>
    </w:p>
    <w:p w:rsidR="00500A8E" w:rsidRPr="004351A4" w:rsidRDefault="00500A8E" w:rsidP="00AA1C2D">
      <w:pPr>
        <w:spacing w:line="360" w:lineRule="auto"/>
        <w:rPr>
          <w:sz w:val="20"/>
          <w:szCs w:val="22"/>
        </w:rPr>
      </w:pPr>
      <w:r>
        <w:rPr>
          <w:sz w:val="20"/>
          <w:szCs w:val="22"/>
        </w:rPr>
        <w:t>De förtroendevalda har rätt till sammanträdesarvode, ersättning för inkomstbortfall och för kostnader som föranleds av avlönande av vikarie, anordnande av barnvård eller något motsvarande, samt ersättning för resekostnader och dagtraktamente. Arvodena och ersättningarna betalas för skötsel av förtroendeuppdrag.</w:t>
      </w:r>
    </w:p>
    <w:p w:rsidR="00500A8E" w:rsidRPr="004351A4" w:rsidRDefault="00500A8E" w:rsidP="00AA1C2D">
      <w:pPr>
        <w:spacing w:line="360" w:lineRule="auto"/>
        <w:rPr>
          <w:sz w:val="20"/>
          <w:szCs w:val="22"/>
        </w:rPr>
      </w:pPr>
    </w:p>
    <w:p w:rsidR="00500A8E" w:rsidRPr="004351A4" w:rsidRDefault="00500A8E" w:rsidP="00AA1C2D">
      <w:pPr>
        <w:spacing w:line="360" w:lineRule="auto"/>
        <w:rPr>
          <w:sz w:val="20"/>
          <w:szCs w:val="22"/>
        </w:rPr>
      </w:pPr>
      <w:r>
        <w:rPr>
          <w:sz w:val="20"/>
          <w:szCs w:val="22"/>
        </w:rPr>
        <w:t>Kommunen kan enligt prövning också betala arvode för viss tid samt andra särskilda arvoden till förtroendevalda. Kommunerna har länge betalat ledande förtroendevalda månads- eller årsarvode för mycket tidskrävande uppgifter. Arvoden och ersättningar för deltagande i andra än kommunala organs sammanträden bygger på kommunens prövning.</w:t>
      </w:r>
    </w:p>
    <w:p w:rsidR="00240F58" w:rsidRPr="004351A4" w:rsidRDefault="00240F58" w:rsidP="00AA1C2D">
      <w:pPr>
        <w:pStyle w:val="py"/>
        <w:spacing w:line="360" w:lineRule="auto"/>
        <w:rPr>
          <w:rFonts w:asciiTheme="minorHAnsi" w:hAnsiTheme="minorHAnsi"/>
          <w:sz w:val="20"/>
          <w:szCs w:val="22"/>
        </w:rPr>
      </w:pPr>
      <w:r>
        <w:t>Fullmäktige kan besluta att fullmäktiges ordförande, kommunstyrelsens ordförande och vice ordförande samt nämndernas och utskottens ordförande är förtroendevalda på hel- eller deltid.</w:t>
      </w:r>
      <w:r>
        <w:rPr>
          <w:sz w:val="22"/>
        </w:rPr>
        <w:t xml:space="preserve"> </w:t>
      </w:r>
      <w:r>
        <w:rPr>
          <w:rFonts w:asciiTheme="minorHAnsi" w:hAnsiTheme="minorHAnsi"/>
          <w:sz w:val="20"/>
          <w:szCs w:val="22"/>
        </w:rPr>
        <w:t>Beslutet om månadslönen och ersättningar som ska betalas till en förtroendevald på hel- eller deltid fattar fullmäktige i allmänhet i samband med att den förtroendevalda utses. Semester, sjukledighet och familjeledighet samt företagshälsovårdstjänster bestäms på samma grunder som för kommunens tjänsteinnehavare.</w:t>
      </w:r>
    </w:p>
    <w:p w:rsidR="00453D41" w:rsidRPr="004351A4" w:rsidRDefault="00453D41" w:rsidP="00AA1C2D">
      <w:pPr>
        <w:pStyle w:val="py"/>
        <w:spacing w:line="360" w:lineRule="auto"/>
        <w:rPr>
          <w:rFonts w:asciiTheme="minorHAnsi" w:hAnsiTheme="minorHAnsi"/>
          <w:sz w:val="20"/>
          <w:szCs w:val="22"/>
        </w:rPr>
      </w:pPr>
      <w:r>
        <w:rPr>
          <w:rFonts w:asciiTheme="minorHAnsi" w:hAnsiTheme="minorHAnsi"/>
          <w:sz w:val="20"/>
          <w:szCs w:val="22"/>
        </w:rPr>
        <w:t xml:space="preserve">De förtroendevalda har rätt till ersättning för förlorad inkomst och för andra kostnader. Inkomstbortfallet ska vara verkligt, men ersättningen behöver inte betalas till fullt belopp. Resekostnader ersätts i regel endast från den stadigvarande bostaden. I förvaltningsstadgan </w:t>
      </w:r>
      <w:r>
        <w:rPr>
          <w:rFonts w:asciiTheme="minorHAnsi" w:hAnsiTheme="minorHAnsi"/>
          <w:sz w:val="20"/>
          <w:szCs w:val="22"/>
        </w:rPr>
        <w:lastRenderedPageBreak/>
        <w:t>kan det bestämmas vilka skriftliga utredningar som krävs eller vilken slags skriftlig försäkran den förtroendevalda ska visa för att ersättning ska betalas.</w:t>
      </w:r>
    </w:p>
    <w:p w:rsidR="00020D61" w:rsidRPr="004351A4" w:rsidRDefault="00414D7F" w:rsidP="00AA1C2D">
      <w:pPr>
        <w:pStyle w:val="py"/>
        <w:spacing w:line="360" w:lineRule="auto"/>
        <w:rPr>
          <w:sz w:val="22"/>
        </w:rPr>
      </w:pPr>
      <w:r>
        <w:rPr>
          <w:rFonts w:asciiTheme="minorHAnsi" w:hAnsiTheme="minorHAnsi"/>
          <w:sz w:val="20"/>
          <w:szCs w:val="22"/>
        </w:rPr>
        <w:t>I förvaltningsstadgan ska det bestämmas vilket organ, oftast kommunstyrelsen, som är behörigt att avgöra storleken på arvodet eller ersättningen, om storleken eller grunderna ger upphov till meningsskiljaktigheter.</w:t>
      </w:r>
    </w:p>
    <w:p w:rsidR="00500A8E" w:rsidRPr="004351A4" w:rsidRDefault="00454419" w:rsidP="00AA1C2D">
      <w:pPr>
        <w:spacing w:line="360" w:lineRule="auto"/>
        <w:rPr>
          <w:sz w:val="20"/>
          <w:szCs w:val="22"/>
        </w:rPr>
      </w:pPr>
      <w:r>
        <w:rPr>
          <w:sz w:val="20"/>
          <w:szCs w:val="22"/>
        </w:rPr>
        <w:t xml:space="preserve"> </w:t>
      </w:r>
      <w:r>
        <w:rPr>
          <w:sz w:val="20"/>
          <w:szCs w:val="22"/>
        </w:rPr>
        <w:br/>
      </w:r>
      <w:r>
        <w:rPr>
          <w:sz w:val="20"/>
          <w:szCs w:val="22"/>
        </w:rPr>
        <w:br w:type="page"/>
      </w:r>
    </w:p>
    <w:p w:rsidR="00454419" w:rsidRPr="004351A4" w:rsidRDefault="00454419" w:rsidP="00AA1C2D">
      <w:pPr>
        <w:spacing w:line="360" w:lineRule="auto"/>
        <w:rPr>
          <w:sz w:val="20"/>
          <w:szCs w:val="22"/>
        </w:rPr>
      </w:pPr>
    </w:p>
    <w:p w:rsidR="00836916" w:rsidRPr="004351A4" w:rsidRDefault="00A71B22" w:rsidP="00AA1C2D">
      <w:pPr>
        <w:spacing w:line="360" w:lineRule="auto"/>
        <w:rPr>
          <w:sz w:val="20"/>
          <w:szCs w:val="22"/>
        </w:rPr>
      </w:pPr>
      <w:r>
        <w:rPr>
          <w:sz w:val="20"/>
          <w:szCs w:val="22"/>
        </w:rPr>
        <w:t>Kapitel 17</w:t>
      </w:r>
    </w:p>
    <w:p w:rsidR="00A71B22" w:rsidRPr="004351A4" w:rsidRDefault="00A71B22" w:rsidP="00AA1C2D">
      <w:pPr>
        <w:spacing w:line="360" w:lineRule="auto"/>
        <w:rPr>
          <w:sz w:val="20"/>
          <w:szCs w:val="22"/>
        </w:rPr>
      </w:pPr>
    </w:p>
    <w:p w:rsidR="00836916" w:rsidRPr="004351A4" w:rsidRDefault="00836916" w:rsidP="00AA1C2D">
      <w:pPr>
        <w:spacing w:line="360" w:lineRule="auto"/>
        <w:rPr>
          <w:sz w:val="20"/>
          <w:szCs w:val="22"/>
        </w:rPr>
      </w:pPr>
    </w:p>
    <w:p w:rsidR="00070228" w:rsidRPr="004351A4" w:rsidRDefault="007B78C7" w:rsidP="00AA1C2D">
      <w:pPr>
        <w:autoSpaceDE w:val="0"/>
        <w:autoSpaceDN w:val="0"/>
        <w:adjustRightInd w:val="0"/>
        <w:spacing w:line="360" w:lineRule="auto"/>
        <w:rPr>
          <w:rFonts w:ascii="Verdana" w:hAnsi="Verdana" w:cs="Verdana"/>
          <w:b/>
          <w:bCs/>
          <w:color w:val="000000"/>
          <w:sz w:val="22"/>
          <w:szCs w:val="24"/>
        </w:rPr>
      </w:pPr>
      <w:r>
        <w:rPr>
          <w:rFonts w:ascii="Verdana" w:hAnsi="Verdana"/>
          <w:b/>
          <w:bCs/>
          <w:color w:val="000000"/>
          <w:sz w:val="22"/>
          <w:szCs w:val="24"/>
        </w:rPr>
        <w:t xml:space="preserve">§ 1 Tillämpningsområde </w:t>
      </w:r>
    </w:p>
    <w:p w:rsidR="00070228" w:rsidRPr="004351A4" w:rsidRDefault="00070228" w:rsidP="00AA1C2D">
      <w:pPr>
        <w:autoSpaceDE w:val="0"/>
        <w:autoSpaceDN w:val="0"/>
        <w:adjustRightInd w:val="0"/>
        <w:spacing w:line="360" w:lineRule="auto"/>
        <w:rPr>
          <w:rFonts w:ascii="Verdana" w:hAnsi="Verdana" w:cs="Verdana"/>
          <w:color w:val="000000"/>
          <w:sz w:val="22"/>
          <w:szCs w:val="24"/>
        </w:rPr>
      </w:pPr>
    </w:p>
    <w:p w:rsidR="001D1C23" w:rsidRPr="004351A4" w:rsidRDefault="00070228" w:rsidP="00AA1C2D">
      <w:pPr>
        <w:autoSpaceDE w:val="0"/>
        <w:autoSpaceDN w:val="0"/>
        <w:adjustRightInd w:val="0"/>
        <w:spacing w:line="360" w:lineRule="auto"/>
        <w:rPr>
          <w:rFonts w:ascii="Verdana" w:hAnsi="Verdana" w:cs="Verdana"/>
          <w:color w:val="000000"/>
          <w:sz w:val="22"/>
          <w:szCs w:val="24"/>
        </w:rPr>
      </w:pPr>
      <w:r>
        <w:rPr>
          <w:rFonts w:ascii="Verdana" w:hAnsi="Verdana"/>
          <w:color w:val="000000"/>
          <w:sz w:val="22"/>
          <w:szCs w:val="24"/>
        </w:rPr>
        <w:t xml:space="preserve">Detta </w:t>
      </w:r>
      <w:r>
        <w:rPr>
          <w:rFonts w:ascii="Verdana" w:hAnsi="Verdana"/>
          <w:i/>
          <w:color w:val="000000"/>
          <w:sz w:val="22"/>
          <w:szCs w:val="24"/>
        </w:rPr>
        <w:t>kapitel</w:t>
      </w:r>
      <w:r>
        <w:rPr>
          <w:rFonts w:ascii="Verdana" w:hAnsi="Verdana"/>
          <w:color w:val="000000"/>
          <w:sz w:val="22"/>
          <w:szCs w:val="24"/>
        </w:rPr>
        <w:t xml:space="preserve"> i förvaltningsstadgan tillämpas på arvoden och kostnadsersättningar som betalas till kommunens förtroendevalda enligt kommunallagen och fullmäktiges beslut.</w:t>
      </w:r>
    </w:p>
    <w:p w:rsidR="00414D7F" w:rsidRPr="004351A4" w:rsidRDefault="00414D7F" w:rsidP="00AA1C2D">
      <w:pPr>
        <w:autoSpaceDE w:val="0"/>
        <w:autoSpaceDN w:val="0"/>
        <w:adjustRightInd w:val="0"/>
        <w:spacing w:line="360" w:lineRule="auto"/>
        <w:rPr>
          <w:rFonts w:ascii="Verdana" w:hAnsi="Verdana" w:cs="Verdana"/>
          <w:b/>
          <w:bCs/>
          <w:color w:val="000000"/>
          <w:sz w:val="22"/>
          <w:szCs w:val="24"/>
        </w:rPr>
      </w:pPr>
    </w:p>
    <w:p w:rsidR="003814B8" w:rsidRPr="004351A4" w:rsidRDefault="007B78C7" w:rsidP="00AA1C2D">
      <w:pPr>
        <w:autoSpaceDE w:val="0"/>
        <w:autoSpaceDN w:val="0"/>
        <w:adjustRightInd w:val="0"/>
        <w:spacing w:line="360" w:lineRule="auto"/>
        <w:rPr>
          <w:rFonts w:ascii="Verdana" w:hAnsi="Verdana" w:cs="Verdana"/>
          <w:b/>
          <w:bCs/>
          <w:color w:val="000000"/>
          <w:sz w:val="22"/>
          <w:szCs w:val="24"/>
        </w:rPr>
      </w:pPr>
      <w:r>
        <w:rPr>
          <w:rFonts w:ascii="Verdana" w:hAnsi="Verdana"/>
          <w:b/>
          <w:bCs/>
          <w:color w:val="000000"/>
          <w:sz w:val="22"/>
          <w:szCs w:val="24"/>
        </w:rPr>
        <w:t xml:space="preserve">§ 2 Sammanträdesarvoden </w:t>
      </w:r>
    </w:p>
    <w:p w:rsidR="00205546" w:rsidRPr="004351A4" w:rsidRDefault="00205546" w:rsidP="00AA1C2D">
      <w:pPr>
        <w:autoSpaceDE w:val="0"/>
        <w:autoSpaceDN w:val="0"/>
        <w:adjustRightInd w:val="0"/>
        <w:spacing w:line="360" w:lineRule="auto"/>
        <w:rPr>
          <w:rFonts w:ascii="Verdana" w:hAnsi="Verdana" w:cs="Verdana"/>
          <w:color w:val="000000"/>
          <w:sz w:val="22"/>
          <w:szCs w:val="24"/>
        </w:rPr>
      </w:pPr>
    </w:p>
    <w:p w:rsidR="003814B8" w:rsidRPr="004351A4" w:rsidRDefault="003814B8" w:rsidP="00AA1C2D">
      <w:pPr>
        <w:autoSpaceDE w:val="0"/>
        <w:autoSpaceDN w:val="0"/>
        <w:adjustRightInd w:val="0"/>
        <w:spacing w:line="360" w:lineRule="auto"/>
        <w:rPr>
          <w:rFonts w:ascii="Verdana" w:hAnsi="Verdana" w:cs="Verdana"/>
          <w:color w:val="000000"/>
          <w:sz w:val="22"/>
          <w:szCs w:val="24"/>
        </w:rPr>
      </w:pPr>
      <w:r>
        <w:rPr>
          <w:rFonts w:ascii="Verdana" w:hAnsi="Verdana"/>
          <w:color w:val="000000"/>
          <w:sz w:val="22"/>
          <w:szCs w:val="24"/>
        </w:rPr>
        <w:t xml:space="preserve">Följande arvoden betalas för sammanträden för sådana organ som avses i kommunallagen: </w:t>
      </w:r>
    </w:p>
    <w:p w:rsidR="003814B8" w:rsidRPr="004351A4" w:rsidRDefault="003814B8" w:rsidP="00AA1C2D">
      <w:pPr>
        <w:autoSpaceDE w:val="0"/>
        <w:autoSpaceDN w:val="0"/>
        <w:adjustRightInd w:val="0"/>
        <w:spacing w:line="360" w:lineRule="auto"/>
        <w:rPr>
          <w:rFonts w:ascii="Verdana" w:hAnsi="Verdana" w:cs="Verdana"/>
          <w:color w:val="000000"/>
          <w:sz w:val="22"/>
          <w:szCs w:val="24"/>
        </w:rPr>
      </w:pPr>
    </w:p>
    <w:p w:rsidR="00205546" w:rsidRPr="004351A4" w:rsidRDefault="00205546" w:rsidP="00AA1C2D">
      <w:pPr>
        <w:pStyle w:val="Default"/>
        <w:spacing w:line="360" w:lineRule="auto"/>
        <w:rPr>
          <w:sz w:val="22"/>
        </w:rPr>
      </w:pPr>
      <w:r>
        <w:rPr>
          <w:sz w:val="22"/>
        </w:rPr>
        <w:t>Fullmäktige</w:t>
      </w:r>
    </w:p>
    <w:p w:rsidR="003814B8" w:rsidRPr="004351A4" w:rsidRDefault="003814B8" w:rsidP="00AA1C2D">
      <w:pPr>
        <w:pStyle w:val="Default"/>
        <w:numPr>
          <w:ilvl w:val="0"/>
          <w:numId w:val="27"/>
        </w:numPr>
        <w:spacing w:line="360" w:lineRule="auto"/>
        <w:rPr>
          <w:sz w:val="22"/>
        </w:rPr>
      </w:pPr>
      <w:r>
        <w:rPr>
          <w:sz w:val="22"/>
        </w:rPr>
        <w:t xml:space="preserve">ordförande x euro </w:t>
      </w:r>
    </w:p>
    <w:p w:rsidR="003814B8" w:rsidRPr="004351A4" w:rsidRDefault="003814B8" w:rsidP="00AA1C2D">
      <w:pPr>
        <w:pStyle w:val="Default"/>
        <w:numPr>
          <w:ilvl w:val="0"/>
          <w:numId w:val="27"/>
        </w:numPr>
        <w:spacing w:line="360" w:lineRule="auto"/>
        <w:rPr>
          <w:sz w:val="22"/>
        </w:rPr>
      </w:pPr>
      <w:r>
        <w:rPr>
          <w:sz w:val="22"/>
        </w:rPr>
        <w:t xml:space="preserve">ledamot x euro </w:t>
      </w:r>
    </w:p>
    <w:p w:rsidR="00205546" w:rsidRPr="004351A4" w:rsidRDefault="003814B8" w:rsidP="00AA1C2D">
      <w:pPr>
        <w:pStyle w:val="Default"/>
        <w:spacing w:line="360" w:lineRule="auto"/>
        <w:rPr>
          <w:sz w:val="22"/>
        </w:rPr>
      </w:pPr>
      <w:r>
        <w:rPr>
          <w:sz w:val="22"/>
        </w:rPr>
        <w:t>Kommunstyrelsen</w:t>
      </w:r>
    </w:p>
    <w:p w:rsidR="003814B8" w:rsidRPr="004351A4" w:rsidRDefault="003814B8" w:rsidP="00AA1C2D">
      <w:pPr>
        <w:pStyle w:val="Default"/>
        <w:numPr>
          <w:ilvl w:val="0"/>
          <w:numId w:val="27"/>
        </w:numPr>
        <w:spacing w:line="360" w:lineRule="auto"/>
        <w:rPr>
          <w:sz w:val="22"/>
        </w:rPr>
      </w:pPr>
      <w:r>
        <w:rPr>
          <w:sz w:val="22"/>
        </w:rPr>
        <w:t xml:space="preserve">ordförande x euro </w:t>
      </w:r>
    </w:p>
    <w:p w:rsidR="003814B8" w:rsidRPr="004351A4" w:rsidRDefault="003814B8" w:rsidP="00AA1C2D">
      <w:pPr>
        <w:pStyle w:val="Default"/>
        <w:numPr>
          <w:ilvl w:val="0"/>
          <w:numId w:val="27"/>
        </w:numPr>
        <w:spacing w:line="360" w:lineRule="auto"/>
        <w:rPr>
          <w:sz w:val="22"/>
        </w:rPr>
      </w:pPr>
      <w:r>
        <w:rPr>
          <w:sz w:val="22"/>
        </w:rPr>
        <w:t xml:space="preserve">ledamot x euro </w:t>
      </w:r>
    </w:p>
    <w:p w:rsidR="003814B8" w:rsidRPr="004351A4" w:rsidRDefault="003814B8" w:rsidP="00AA1C2D">
      <w:pPr>
        <w:pStyle w:val="Default"/>
        <w:numPr>
          <w:ilvl w:val="0"/>
          <w:numId w:val="27"/>
        </w:numPr>
        <w:spacing w:line="360" w:lineRule="auto"/>
        <w:rPr>
          <w:sz w:val="22"/>
        </w:rPr>
      </w:pPr>
      <w:r>
        <w:rPr>
          <w:sz w:val="22"/>
        </w:rPr>
        <w:t xml:space="preserve">ordförande för en sektion x euro </w:t>
      </w:r>
    </w:p>
    <w:p w:rsidR="003814B8" w:rsidRPr="004351A4" w:rsidRDefault="003814B8" w:rsidP="00AA1C2D">
      <w:pPr>
        <w:pStyle w:val="Default"/>
        <w:numPr>
          <w:ilvl w:val="0"/>
          <w:numId w:val="27"/>
        </w:numPr>
        <w:spacing w:line="360" w:lineRule="auto"/>
        <w:rPr>
          <w:sz w:val="22"/>
        </w:rPr>
      </w:pPr>
      <w:r>
        <w:rPr>
          <w:sz w:val="22"/>
        </w:rPr>
        <w:t xml:space="preserve">ledamot i en sektion x euro </w:t>
      </w:r>
    </w:p>
    <w:p w:rsidR="00205546" w:rsidRPr="004351A4" w:rsidRDefault="00205546" w:rsidP="00AA1C2D">
      <w:pPr>
        <w:pStyle w:val="Default"/>
        <w:spacing w:line="360" w:lineRule="auto"/>
        <w:rPr>
          <w:sz w:val="22"/>
        </w:rPr>
      </w:pPr>
      <w:r>
        <w:rPr>
          <w:sz w:val="22"/>
        </w:rPr>
        <w:t>Nämnder/utskott</w:t>
      </w:r>
    </w:p>
    <w:p w:rsidR="003814B8" w:rsidRPr="004351A4" w:rsidRDefault="003814B8" w:rsidP="00AA1C2D">
      <w:pPr>
        <w:pStyle w:val="Default"/>
        <w:numPr>
          <w:ilvl w:val="0"/>
          <w:numId w:val="27"/>
        </w:numPr>
        <w:spacing w:line="360" w:lineRule="auto"/>
        <w:rPr>
          <w:sz w:val="22"/>
        </w:rPr>
      </w:pPr>
      <w:r>
        <w:rPr>
          <w:sz w:val="22"/>
        </w:rPr>
        <w:t xml:space="preserve">ordförande x euro </w:t>
      </w:r>
    </w:p>
    <w:p w:rsidR="003814B8" w:rsidRPr="004351A4" w:rsidRDefault="003814B8" w:rsidP="00AA1C2D">
      <w:pPr>
        <w:pStyle w:val="Default"/>
        <w:numPr>
          <w:ilvl w:val="0"/>
          <w:numId w:val="27"/>
        </w:numPr>
        <w:spacing w:line="360" w:lineRule="auto"/>
        <w:rPr>
          <w:sz w:val="22"/>
        </w:rPr>
      </w:pPr>
      <w:r>
        <w:rPr>
          <w:sz w:val="22"/>
        </w:rPr>
        <w:t xml:space="preserve">ledamot x euro  </w:t>
      </w:r>
    </w:p>
    <w:p w:rsidR="00E315E8" w:rsidRPr="004351A4" w:rsidRDefault="00E315E8" w:rsidP="00AA1C2D">
      <w:pPr>
        <w:pStyle w:val="Default"/>
        <w:numPr>
          <w:ilvl w:val="0"/>
          <w:numId w:val="27"/>
        </w:numPr>
        <w:spacing w:line="360" w:lineRule="auto"/>
        <w:rPr>
          <w:sz w:val="22"/>
        </w:rPr>
      </w:pPr>
      <w:r>
        <w:rPr>
          <w:sz w:val="22"/>
        </w:rPr>
        <w:t>ordförande för centralvalnämnden x euro</w:t>
      </w:r>
    </w:p>
    <w:p w:rsidR="00E315E8" w:rsidRPr="004351A4" w:rsidRDefault="00E315E8" w:rsidP="00AA1C2D">
      <w:pPr>
        <w:pStyle w:val="Default"/>
        <w:numPr>
          <w:ilvl w:val="0"/>
          <w:numId w:val="27"/>
        </w:numPr>
        <w:spacing w:line="360" w:lineRule="auto"/>
        <w:rPr>
          <w:sz w:val="22"/>
        </w:rPr>
      </w:pPr>
      <w:r>
        <w:rPr>
          <w:sz w:val="22"/>
        </w:rPr>
        <w:t>ledamot i centralvalnämnden x euro</w:t>
      </w:r>
    </w:p>
    <w:p w:rsidR="006305B3" w:rsidRPr="004351A4" w:rsidRDefault="006305B3" w:rsidP="00AA1C2D">
      <w:pPr>
        <w:pStyle w:val="Default"/>
        <w:spacing w:line="360" w:lineRule="auto"/>
        <w:rPr>
          <w:sz w:val="22"/>
        </w:rPr>
      </w:pPr>
      <w:r>
        <w:rPr>
          <w:sz w:val="22"/>
        </w:rPr>
        <w:t>Kommitté</w:t>
      </w:r>
    </w:p>
    <w:p w:rsidR="00E315E8" w:rsidRPr="004351A4" w:rsidRDefault="00E315E8" w:rsidP="00AA1C2D">
      <w:pPr>
        <w:pStyle w:val="Default"/>
        <w:numPr>
          <w:ilvl w:val="0"/>
          <w:numId w:val="27"/>
        </w:numPr>
        <w:spacing w:line="360" w:lineRule="auto"/>
        <w:rPr>
          <w:sz w:val="22"/>
        </w:rPr>
      </w:pPr>
      <w:r>
        <w:rPr>
          <w:sz w:val="22"/>
        </w:rPr>
        <w:t xml:space="preserve">ordförande x euro </w:t>
      </w:r>
    </w:p>
    <w:p w:rsidR="00E315E8" w:rsidRPr="004351A4" w:rsidRDefault="00E315E8" w:rsidP="00AA1C2D">
      <w:pPr>
        <w:pStyle w:val="Default"/>
        <w:numPr>
          <w:ilvl w:val="0"/>
          <w:numId w:val="27"/>
        </w:numPr>
        <w:spacing w:line="360" w:lineRule="auto"/>
        <w:rPr>
          <w:sz w:val="22"/>
        </w:rPr>
      </w:pPr>
      <w:r>
        <w:rPr>
          <w:sz w:val="22"/>
        </w:rPr>
        <w:t xml:space="preserve">ledamot x euro </w:t>
      </w:r>
    </w:p>
    <w:p w:rsidR="009E152A" w:rsidRPr="004351A4" w:rsidRDefault="009E152A" w:rsidP="00AA1C2D">
      <w:pPr>
        <w:pStyle w:val="Default"/>
        <w:spacing w:line="360" w:lineRule="auto"/>
        <w:rPr>
          <w:sz w:val="22"/>
        </w:rPr>
      </w:pPr>
    </w:p>
    <w:p w:rsidR="00414D7F" w:rsidRPr="004351A4" w:rsidRDefault="00414D7F" w:rsidP="00AA1C2D">
      <w:pPr>
        <w:pStyle w:val="Default"/>
        <w:spacing w:line="360" w:lineRule="auto"/>
        <w:rPr>
          <w:color w:val="auto"/>
          <w:sz w:val="22"/>
        </w:rPr>
      </w:pPr>
      <w:r>
        <w:rPr>
          <w:color w:val="auto"/>
          <w:sz w:val="22"/>
        </w:rPr>
        <w:t xml:space="preserve">Till ordförande och ledamöter i centralvalnämnden, valnämnder och valbestyrelser betalas för varje valförrättningsdag nämndearvodena med 50 procents förhöjning. I arvodena för varje valförrättningsdag ingår arvode för rösträkning som utförs när valförrättningen är avslutad. </w:t>
      </w:r>
    </w:p>
    <w:p w:rsidR="007554AA" w:rsidRPr="004351A4" w:rsidRDefault="007554AA" w:rsidP="00AA1C2D">
      <w:pPr>
        <w:pStyle w:val="Default"/>
        <w:spacing w:line="360" w:lineRule="auto"/>
        <w:rPr>
          <w:sz w:val="22"/>
        </w:rPr>
      </w:pPr>
    </w:p>
    <w:p w:rsidR="00D839FF" w:rsidRPr="004351A4" w:rsidRDefault="007B78C7" w:rsidP="00AA1C2D">
      <w:pPr>
        <w:pStyle w:val="Default"/>
        <w:spacing w:line="360" w:lineRule="auto"/>
        <w:rPr>
          <w:rFonts w:asciiTheme="minorHAnsi" w:hAnsiTheme="minorHAnsi"/>
          <w:b/>
          <w:bCs/>
          <w:color w:val="auto"/>
          <w:sz w:val="22"/>
        </w:rPr>
      </w:pPr>
      <w:r>
        <w:rPr>
          <w:rFonts w:asciiTheme="minorHAnsi" w:hAnsiTheme="minorHAnsi"/>
          <w:b/>
          <w:bCs/>
          <w:color w:val="auto"/>
          <w:sz w:val="22"/>
        </w:rPr>
        <w:t xml:space="preserve">§ 3 Arvode för tilläggstimmar </w:t>
      </w:r>
    </w:p>
    <w:p w:rsidR="00D839FF" w:rsidRPr="004351A4" w:rsidRDefault="00D839FF" w:rsidP="00AA1C2D">
      <w:pPr>
        <w:pStyle w:val="Default"/>
        <w:spacing w:line="360" w:lineRule="auto"/>
        <w:rPr>
          <w:rFonts w:asciiTheme="minorHAnsi" w:hAnsiTheme="minorHAnsi"/>
          <w:color w:val="auto"/>
          <w:sz w:val="22"/>
        </w:rPr>
      </w:pPr>
    </w:p>
    <w:p w:rsidR="00D839FF" w:rsidRPr="004351A4" w:rsidRDefault="00D839FF" w:rsidP="00AA1C2D">
      <w:pPr>
        <w:pStyle w:val="Default"/>
        <w:spacing w:line="360" w:lineRule="auto"/>
        <w:rPr>
          <w:rFonts w:asciiTheme="minorHAnsi" w:hAnsiTheme="minorHAnsi"/>
          <w:color w:val="auto"/>
          <w:sz w:val="22"/>
        </w:rPr>
      </w:pPr>
      <w:r>
        <w:rPr>
          <w:rFonts w:asciiTheme="minorHAnsi" w:hAnsiTheme="minorHAnsi"/>
          <w:color w:val="auto"/>
          <w:sz w:val="22"/>
        </w:rPr>
        <w:t xml:space="preserve">För ett sammanträde där en ledamot eller ersättare i organet har varit närvarande över tre (3) timmar, betalas ett tilläggsarvode på x procent av grundarvodet för varje påbörjad timme efter tre (3) timmar. </w:t>
      </w:r>
    </w:p>
    <w:p w:rsidR="00D839FF" w:rsidRPr="004351A4" w:rsidRDefault="00D839FF" w:rsidP="00AA1C2D">
      <w:pPr>
        <w:pStyle w:val="Default"/>
        <w:spacing w:line="360" w:lineRule="auto"/>
        <w:rPr>
          <w:rFonts w:asciiTheme="minorHAnsi" w:hAnsiTheme="minorHAnsi"/>
          <w:color w:val="auto"/>
          <w:sz w:val="22"/>
        </w:rPr>
      </w:pPr>
    </w:p>
    <w:p w:rsidR="00D839FF" w:rsidRPr="004351A4" w:rsidRDefault="007B78C7" w:rsidP="00AA1C2D">
      <w:pPr>
        <w:pStyle w:val="Default"/>
        <w:spacing w:line="360" w:lineRule="auto"/>
        <w:rPr>
          <w:b/>
          <w:sz w:val="22"/>
        </w:rPr>
      </w:pPr>
      <w:r>
        <w:rPr>
          <w:b/>
          <w:sz w:val="22"/>
        </w:rPr>
        <w:t>§ 4 Elektroniskt beslutsförfarande</w:t>
      </w:r>
    </w:p>
    <w:p w:rsidR="00D839FF" w:rsidRPr="004351A4" w:rsidRDefault="00D839FF" w:rsidP="00AA1C2D">
      <w:pPr>
        <w:pStyle w:val="Default"/>
        <w:spacing w:line="360" w:lineRule="auto"/>
        <w:rPr>
          <w:sz w:val="22"/>
        </w:rPr>
      </w:pPr>
    </w:p>
    <w:p w:rsidR="00D839FF" w:rsidRPr="004351A4" w:rsidRDefault="00D839FF" w:rsidP="00AA1C2D">
      <w:pPr>
        <w:pStyle w:val="Default"/>
        <w:spacing w:line="360" w:lineRule="auto"/>
        <w:rPr>
          <w:sz w:val="22"/>
        </w:rPr>
      </w:pPr>
      <w:r>
        <w:rPr>
          <w:sz w:val="22"/>
        </w:rPr>
        <w:t>Sammanträdesarvode betalas minskat med x procent. Sammanträdesarvode betalas endast om ledamoten har deltagit i förfarandet.</w:t>
      </w:r>
    </w:p>
    <w:p w:rsidR="007B78C7" w:rsidRPr="004351A4" w:rsidRDefault="007B78C7" w:rsidP="00AA1C2D">
      <w:pPr>
        <w:pStyle w:val="Default"/>
        <w:spacing w:line="360" w:lineRule="auto"/>
        <w:rPr>
          <w:sz w:val="22"/>
        </w:rPr>
      </w:pPr>
    </w:p>
    <w:p w:rsidR="00E116D7" w:rsidRPr="004351A4" w:rsidRDefault="007B78C7" w:rsidP="00AA1C2D">
      <w:pPr>
        <w:pStyle w:val="Default"/>
        <w:spacing w:line="360" w:lineRule="auto"/>
        <w:rPr>
          <w:rFonts w:asciiTheme="minorHAnsi" w:hAnsiTheme="minorHAnsi"/>
          <w:b/>
          <w:bCs/>
          <w:color w:val="auto"/>
          <w:sz w:val="22"/>
        </w:rPr>
      </w:pPr>
      <w:r>
        <w:rPr>
          <w:rFonts w:asciiTheme="minorHAnsi" w:hAnsiTheme="minorHAnsi"/>
          <w:b/>
          <w:bCs/>
          <w:color w:val="auto"/>
          <w:sz w:val="22"/>
        </w:rPr>
        <w:t xml:space="preserve">§ 5 Sammanträdesarvode när samma organ har ett eller flera sammanträden </w:t>
      </w:r>
    </w:p>
    <w:p w:rsidR="00E116D7" w:rsidRPr="004351A4" w:rsidRDefault="00E116D7" w:rsidP="00AA1C2D">
      <w:pPr>
        <w:pStyle w:val="Default"/>
        <w:spacing w:line="360" w:lineRule="auto"/>
        <w:rPr>
          <w:rFonts w:asciiTheme="minorHAnsi" w:hAnsiTheme="minorHAnsi"/>
          <w:color w:val="auto"/>
          <w:sz w:val="22"/>
        </w:rPr>
      </w:pPr>
    </w:p>
    <w:p w:rsidR="00E116D7" w:rsidRPr="004351A4" w:rsidRDefault="00E116D7" w:rsidP="00AA1C2D">
      <w:pPr>
        <w:pStyle w:val="Default"/>
        <w:spacing w:line="360" w:lineRule="auto"/>
        <w:rPr>
          <w:rFonts w:asciiTheme="minorHAnsi" w:hAnsiTheme="minorHAnsi"/>
          <w:color w:val="auto"/>
          <w:sz w:val="22"/>
        </w:rPr>
      </w:pPr>
      <w:r>
        <w:rPr>
          <w:rFonts w:asciiTheme="minorHAnsi" w:hAnsiTheme="minorHAnsi"/>
          <w:color w:val="auto"/>
          <w:sz w:val="22"/>
        </w:rPr>
        <w:t xml:space="preserve">Om ett organ har flera sammanträden och/eller syner eller förrättningar under samma dygn, räknas de som samma sammanträde när sammanträdesarvodena beräknas. </w:t>
      </w:r>
    </w:p>
    <w:p w:rsidR="00E116D7" w:rsidRPr="004351A4" w:rsidRDefault="00E116D7" w:rsidP="00AA1C2D">
      <w:pPr>
        <w:pStyle w:val="Default"/>
        <w:spacing w:line="360" w:lineRule="auto"/>
        <w:rPr>
          <w:color w:val="auto"/>
          <w:sz w:val="22"/>
        </w:rPr>
      </w:pPr>
    </w:p>
    <w:p w:rsidR="000C0617" w:rsidRPr="004351A4" w:rsidRDefault="007B78C7" w:rsidP="00AA1C2D">
      <w:pPr>
        <w:pStyle w:val="Default"/>
        <w:spacing w:line="360" w:lineRule="auto"/>
        <w:rPr>
          <w:b/>
          <w:bCs/>
          <w:color w:val="auto"/>
          <w:sz w:val="22"/>
        </w:rPr>
      </w:pPr>
      <w:r>
        <w:rPr>
          <w:b/>
          <w:bCs/>
          <w:color w:val="auto"/>
          <w:sz w:val="22"/>
        </w:rPr>
        <w:t xml:space="preserve">§ 6 Årsarvode </w:t>
      </w:r>
    </w:p>
    <w:p w:rsidR="000C0617" w:rsidRPr="004351A4" w:rsidRDefault="000C0617" w:rsidP="00AA1C2D">
      <w:pPr>
        <w:pStyle w:val="Default"/>
        <w:spacing w:line="360" w:lineRule="auto"/>
        <w:rPr>
          <w:color w:val="auto"/>
          <w:sz w:val="22"/>
        </w:rPr>
      </w:pPr>
    </w:p>
    <w:p w:rsidR="000C0617" w:rsidRPr="004351A4" w:rsidRDefault="000C0617" w:rsidP="00AA1C2D">
      <w:pPr>
        <w:pStyle w:val="Default"/>
        <w:spacing w:line="360" w:lineRule="auto"/>
        <w:rPr>
          <w:color w:val="auto"/>
          <w:sz w:val="22"/>
        </w:rPr>
      </w:pPr>
      <w:r>
        <w:rPr>
          <w:color w:val="auto"/>
          <w:sz w:val="22"/>
        </w:rPr>
        <w:t>Utöver sammanträdesarvode betalas för uppdrag som gäller organets verksamhet men som inte är sammanträde följande årsarvoden:</w:t>
      </w:r>
    </w:p>
    <w:p w:rsidR="000C0617" w:rsidRPr="004351A4" w:rsidRDefault="000C0617" w:rsidP="00AA1C2D">
      <w:pPr>
        <w:pStyle w:val="Default"/>
        <w:spacing w:line="360" w:lineRule="auto"/>
        <w:rPr>
          <w:color w:val="auto"/>
          <w:sz w:val="22"/>
        </w:rPr>
      </w:pPr>
    </w:p>
    <w:p w:rsidR="000C0617" w:rsidRPr="004351A4" w:rsidRDefault="004F4749" w:rsidP="00AA1C2D">
      <w:pPr>
        <w:pStyle w:val="Default"/>
        <w:spacing w:line="360" w:lineRule="auto"/>
        <w:rPr>
          <w:color w:val="auto"/>
          <w:sz w:val="22"/>
        </w:rPr>
      </w:pPr>
      <w:r>
        <w:rPr>
          <w:color w:val="auto"/>
          <w:sz w:val="22"/>
        </w:rPr>
        <w:t xml:space="preserve">Fullmäktige </w:t>
      </w:r>
    </w:p>
    <w:p w:rsidR="000C0617" w:rsidRPr="004351A4" w:rsidRDefault="000C0617" w:rsidP="00AA1C2D">
      <w:pPr>
        <w:pStyle w:val="Default"/>
        <w:numPr>
          <w:ilvl w:val="0"/>
          <w:numId w:val="27"/>
        </w:numPr>
        <w:spacing w:line="360" w:lineRule="auto"/>
        <w:rPr>
          <w:color w:val="auto"/>
          <w:sz w:val="22"/>
        </w:rPr>
      </w:pPr>
      <w:r>
        <w:rPr>
          <w:color w:val="auto"/>
          <w:sz w:val="22"/>
        </w:rPr>
        <w:t>ordförande x euro/år</w:t>
      </w:r>
    </w:p>
    <w:p w:rsidR="000C0617" w:rsidRPr="004351A4" w:rsidRDefault="000C0617" w:rsidP="00AA1C2D">
      <w:pPr>
        <w:pStyle w:val="Default"/>
        <w:numPr>
          <w:ilvl w:val="0"/>
          <w:numId w:val="27"/>
        </w:numPr>
        <w:spacing w:line="360" w:lineRule="auto"/>
        <w:rPr>
          <w:color w:val="auto"/>
          <w:sz w:val="22"/>
        </w:rPr>
      </w:pPr>
      <w:r>
        <w:rPr>
          <w:color w:val="auto"/>
          <w:sz w:val="22"/>
        </w:rPr>
        <w:t xml:space="preserve">vice ordförande x euro/år </w:t>
      </w:r>
    </w:p>
    <w:p w:rsidR="000C0617" w:rsidRPr="004351A4" w:rsidRDefault="000C0617" w:rsidP="00AA1C2D">
      <w:pPr>
        <w:pStyle w:val="Default"/>
        <w:spacing w:line="360" w:lineRule="auto"/>
        <w:rPr>
          <w:color w:val="auto"/>
          <w:sz w:val="22"/>
        </w:rPr>
      </w:pPr>
    </w:p>
    <w:p w:rsidR="000C0617" w:rsidRPr="004351A4" w:rsidRDefault="000C0617" w:rsidP="00AA1C2D">
      <w:pPr>
        <w:pStyle w:val="Default"/>
        <w:spacing w:line="360" w:lineRule="auto"/>
        <w:rPr>
          <w:color w:val="auto"/>
          <w:sz w:val="22"/>
        </w:rPr>
      </w:pPr>
      <w:r>
        <w:rPr>
          <w:color w:val="auto"/>
          <w:sz w:val="22"/>
        </w:rPr>
        <w:t xml:space="preserve">Kommunstyrelsen </w:t>
      </w:r>
    </w:p>
    <w:p w:rsidR="000C0617" w:rsidRPr="004351A4" w:rsidRDefault="000C0617" w:rsidP="00AA1C2D">
      <w:pPr>
        <w:pStyle w:val="Default"/>
        <w:numPr>
          <w:ilvl w:val="0"/>
          <w:numId w:val="27"/>
        </w:numPr>
        <w:spacing w:line="360" w:lineRule="auto"/>
        <w:rPr>
          <w:color w:val="auto"/>
          <w:sz w:val="22"/>
        </w:rPr>
      </w:pPr>
      <w:r>
        <w:rPr>
          <w:color w:val="auto"/>
          <w:sz w:val="22"/>
        </w:rPr>
        <w:t>ordförande x euro/år</w:t>
      </w:r>
    </w:p>
    <w:p w:rsidR="000C0617" w:rsidRPr="004351A4" w:rsidRDefault="000C0617" w:rsidP="00AA1C2D">
      <w:pPr>
        <w:pStyle w:val="Default"/>
        <w:numPr>
          <w:ilvl w:val="0"/>
          <w:numId w:val="27"/>
        </w:numPr>
        <w:spacing w:line="360" w:lineRule="auto"/>
        <w:rPr>
          <w:color w:val="auto"/>
          <w:sz w:val="22"/>
        </w:rPr>
      </w:pPr>
      <w:r>
        <w:rPr>
          <w:color w:val="auto"/>
          <w:sz w:val="22"/>
        </w:rPr>
        <w:t>vice ordförande x euro/år</w:t>
      </w:r>
    </w:p>
    <w:p w:rsidR="000C0617" w:rsidRPr="004351A4" w:rsidRDefault="000C0617" w:rsidP="00AA1C2D">
      <w:pPr>
        <w:pStyle w:val="Default"/>
        <w:numPr>
          <w:ilvl w:val="0"/>
          <w:numId w:val="27"/>
        </w:numPr>
        <w:spacing w:line="360" w:lineRule="auto"/>
        <w:rPr>
          <w:color w:val="auto"/>
          <w:sz w:val="22"/>
        </w:rPr>
      </w:pPr>
      <w:r>
        <w:rPr>
          <w:color w:val="auto"/>
          <w:sz w:val="22"/>
        </w:rPr>
        <w:t>ledamot x euro/år</w:t>
      </w:r>
    </w:p>
    <w:p w:rsidR="000C0617" w:rsidRPr="004351A4" w:rsidRDefault="000C0617" w:rsidP="00AA1C2D">
      <w:pPr>
        <w:pStyle w:val="Default"/>
        <w:spacing w:line="360" w:lineRule="auto"/>
        <w:rPr>
          <w:color w:val="auto"/>
          <w:sz w:val="22"/>
        </w:rPr>
      </w:pPr>
    </w:p>
    <w:p w:rsidR="000C0617" w:rsidRPr="004351A4" w:rsidRDefault="000C0617" w:rsidP="00AA1C2D">
      <w:pPr>
        <w:pStyle w:val="Default"/>
        <w:spacing w:line="360" w:lineRule="auto"/>
        <w:rPr>
          <w:color w:val="auto"/>
          <w:sz w:val="22"/>
        </w:rPr>
      </w:pPr>
    </w:p>
    <w:p w:rsidR="000C0617" w:rsidRPr="004351A4" w:rsidRDefault="000C0617" w:rsidP="00AA1C2D">
      <w:pPr>
        <w:pStyle w:val="Default"/>
        <w:spacing w:line="360" w:lineRule="auto"/>
        <w:rPr>
          <w:color w:val="auto"/>
          <w:sz w:val="22"/>
        </w:rPr>
      </w:pPr>
      <w:r>
        <w:rPr>
          <w:color w:val="auto"/>
          <w:sz w:val="22"/>
        </w:rPr>
        <w:t xml:space="preserve">Nämnder och direktioner </w:t>
      </w:r>
    </w:p>
    <w:p w:rsidR="000C0617" w:rsidRPr="004351A4" w:rsidRDefault="000C0617" w:rsidP="00AA1C2D">
      <w:pPr>
        <w:pStyle w:val="Default"/>
        <w:spacing w:line="360" w:lineRule="auto"/>
        <w:rPr>
          <w:color w:val="auto"/>
          <w:sz w:val="22"/>
        </w:rPr>
      </w:pPr>
    </w:p>
    <w:p w:rsidR="000C0617" w:rsidRPr="004351A4" w:rsidRDefault="00D839FF" w:rsidP="00AA1C2D">
      <w:pPr>
        <w:pStyle w:val="Default"/>
        <w:spacing w:line="360" w:lineRule="auto"/>
        <w:rPr>
          <w:color w:val="auto"/>
          <w:sz w:val="22"/>
        </w:rPr>
      </w:pPr>
      <w:r>
        <w:rPr>
          <w:color w:val="auto"/>
          <w:sz w:val="22"/>
        </w:rPr>
        <w:t xml:space="preserve">nämnd A </w:t>
      </w:r>
    </w:p>
    <w:p w:rsidR="000C0617" w:rsidRPr="004351A4" w:rsidRDefault="000C0617" w:rsidP="00AA1C2D">
      <w:pPr>
        <w:pStyle w:val="Default"/>
        <w:numPr>
          <w:ilvl w:val="0"/>
          <w:numId w:val="27"/>
        </w:numPr>
        <w:spacing w:line="360" w:lineRule="auto"/>
        <w:rPr>
          <w:color w:val="auto"/>
          <w:sz w:val="22"/>
        </w:rPr>
      </w:pPr>
      <w:r>
        <w:rPr>
          <w:color w:val="auto"/>
          <w:sz w:val="22"/>
        </w:rPr>
        <w:t>ordförande x euro/år</w:t>
      </w:r>
    </w:p>
    <w:p w:rsidR="000C0617" w:rsidRPr="004351A4" w:rsidRDefault="000C0617" w:rsidP="00AA1C2D">
      <w:pPr>
        <w:pStyle w:val="Default"/>
        <w:numPr>
          <w:ilvl w:val="0"/>
          <w:numId w:val="27"/>
        </w:numPr>
        <w:spacing w:line="360" w:lineRule="auto"/>
        <w:rPr>
          <w:color w:val="auto"/>
          <w:sz w:val="22"/>
        </w:rPr>
      </w:pPr>
      <w:r>
        <w:rPr>
          <w:color w:val="auto"/>
          <w:sz w:val="22"/>
        </w:rPr>
        <w:t>vice ordförande x euro/år</w:t>
      </w:r>
    </w:p>
    <w:p w:rsidR="000C0617" w:rsidRPr="004351A4" w:rsidRDefault="00D839FF" w:rsidP="00AA1C2D">
      <w:pPr>
        <w:pStyle w:val="Default"/>
        <w:spacing w:line="360" w:lineRule="auto"/>
        <w:rPr>
          <w:color w:val="auto"/>
          <w:sz w:val="22"/>
        </w:rPr>
      </w:pPr>
      <w:r>
        <w:rPr>
          <w:color w:val="auto"/>
          <w:sz w:val="22"/>
        </w:rPr>
        <w:t xml:space="preserve">nämnd B </w:t>
      </w:r>
    </w:p>
    <w:p w:rsidR="000C0617" w:rsidRPr="004351A4" w:rsidRDefault="000C0617" w:rsidP="00AA1C2D">
      <w:pPr>
        <w:pStyle w:val="Default"/>
        <w:numPr>
          <w:ilvl w:val="0"/>
          <w:numId w:val="27"/>
        </w:numPr>
        <w:spacing w:line="360" w:lineRule="auto"/>
        <w:rPr>
          <w:color w:val="auto"/>
          <w:sz w:val="22"/>
        </w:rPr>
      </w:pPr>
      <w:r>
        <w:rPr>
          <w:color w:val="auto"/>
          <w:sz w:val="22"/>
        </w:rPr>
        <w:t xml:space="preserve">ordförande x euro/år </w:t>
      </w:r>
    </w:p>
    <w:p w:rsidR="000C0617" w:rsidRPr="004351A4" w:rsidRDefault="000C0617" w:rsidP="00AA1C2D">
      <w:pPr>
        <w:pStyle w:val="Default"/>
        <w:numPr>
          <w:ilvl w:val="0"/>
          <w:numId w:val="27"/>
        </w:numPr>
        <w:spacing w:line="360" w:lineRule="auto"/>
        <w:rPr>
          <w:color w:val="auto"/>
          <w:sz w:val="22"/>
        </w:rPr>
      </w:pPr>
      <w:r>
        <w:rPr>
          <w:color w:val="auto"/>
          <w:sz w:val="22"/>
        </w:rPr>
        <w:t xml:space="preserve">vice ordförande x euro/år </w:t>
      </w:r>
    </w:p>
    <w:p w:rsidR="000C0617" w:rsidRPr="004351A4" w:rsidRDefault="00D839FF" w:rsidP="00AA1C2D">
      <w:pPr>
        <w:pStyle w:val="Default"/>
        <w:spacing w:line="360" w:lineRule="auto"/>
        <w:rPr>
          <w:color w:val="auto"/>
          <w:sz w:val="22"/>
        </w:rPr>
      </w:pPr>
      <w:r>
        <w:rPr>
          <w:color w:val="auto"/>
          <w:sz w:val="22"/>
        </w:rPr>
        <w:t xml:space="preserve">nämnd C </w:t>
      </w:r>
    </w:p>
    <w:p w:rsidR="000C0617" w:rsidRPr="004351A4" w:rsidRDefault="000C0617" w:rsidP="00AA1C2D">
      <w:pPr>
        <w:pStyle w:val="Default"/>
        <w:numPr>
          <w:ilvl w:val="0"/>
          <w:numId w:val="27"/>
        </w:numPr>
        <w:spacing w:line="360" w:lineRule="auto"/>
        <w:rPr>
          <w:color w:val="auto"/>
          <w:sz w:val="22"/>
        </w:rPr>
      </w:pPr>
      <w:r>
        <w:rPr>
          <w:color w:val="auto"/>
          <w:sz w:val="22"/>
        </w:rPr>
        <w:t>ordförande x euro/år</w:t>
      </w:r>
    </w:p>
    <w:p w:rsidR="000C0617" w:rsidRPr="004351A4" w:rsidRDefault="000C0617" w:rsidP="00AA1C2D">
      <w:pPr>
        <w:pStyle w:val="Default"/>
        <w:numPr>
          <w:ilvl w:val="0"/>
          <w:numId w:val="27"/>
        </w:numPr>
        <w:spacing w:line="360" w:lineRule="auto"/>
        <w:rPr>
          <w:color w:val="auto"/>
          <w:sz w:val="22"/>
        </w:rPr>
      </w:pPr>
      <w:r>
        <w:rPr>
          <w:color w:val="auto"/>
          <w:sz w:val="22"/>
        </w:rPr>
        <w:t>vice ordförande x euro/år</w:t>
      </w:r>
    </w:p>
    <w:p w:rsidR="000C0617" w:rsidRPr="004351A4" w:rsidRDefault="00D839FF" w:rsidP="00AA1C2D">
      <w:pPr>
        <w:pStyle w:val="Default"/>
        <w:spacing w:line="360" w:lineRule="auto"/>
        <w:rPr>
          <w:color w:val="auto"/>
          <w:sz w:val="22"/>
        </w:rPr>
      </w:pPr>
      <w:r>
        <w:rPr>
          <w:color w:val="auto"/>
          <w:sz w:val="22"/>
        </w:rPr>
        <w:t>affärsverksdirektion D</w:t>
      </w:r>
    </w:p>
    <w:p w:rsidR="000C0617" w:rsidRPr="004351A4" w:rsidRDefault="000C0617" w:rsidP="00AA1C2D">
      <w:pPr>
        <w:pStyle w:val="Default"/>
        <w:numPr>
          <w:ilvl w:val="0"/>
          <w:numId w:val="27"/>
        </w:numPr>
        <w:spacing w:line="360" w:lineRule="auto"/>
        <w:rPr>
          <w:color w:val="auto"/>
          <w:sz w:val="22"/>
        </w:rPr>
      </w:pPr>
      <w:r>
        <w:rPr>
          <w:color w:val="auto"/>
          <w:sz w:val="22"/>
        </w:rPr>
        <w:t>ordförande x euro/år</w:t>
      </w:r>
    </w:p>
    <w:p w:rsidR="000C0617" w:rsidRPr="004351A4" w:rsidRDefault="000C0617" w:rsidP="00AA1C2D">
      <w:pPr>
        <w:pStyle w:val="Default"/>
        <w:numPr>
          <w:ilvl w:val="0"/>
          <w:numId w:val="27"/>
        </w:numPr>
        <w:spacing w:line="360" w:lineRule="auto"/>
        <w:rPr>
          <w:color w:val="auto"/>
          <w:sz w:val="22"/>
        </w:rPr>
      </w:pPr>
      <w:r>
        <w:rPr>
          <w:color w:val="auto"/>
          <w:sz w:val="22"/>
        </w:rPr>
        <w:t>vice ordförande x euro/år</w:t>
      </w:r>
    </w:p>
    <w:p w:rsidR="000C0617" w:rsidRPr="004351A4" w:rsidRDefault="00D839FF" w:rsidP="00AA1C2D">
      <w:pPr>
        <w:pStyle w:val="Default"/>
        <w:spacing w:line="360" w:lineRule="auto"/>
        <w:rPr>
          <w:color w:val="auto"/>
          <w:sz w:val="22"/>
        </w:rPr>
      </w:pPr>
      <w:r>
        <w:rPr>
          <w:color w:val="auto"/>
          <w:sz w:val="22"/>
        </w:rPr>
        <w:t>direktion E</w:t>
      </w:r>
    </w:p>
    <w:p w:rsidR="004F4749" w:rsidRPr="004351A4" w:rsidRDefault="004F4749" w:rsidP="00AA1C2D">
      <w:pPr>
        <w:pStyle w:val="Default"/>
        <w:numPr>
          <w:ilvl w:val="0"/>
          <w:numId w:val="27"/>
        </w:numPr>
        <w:spacing w:line="360" w:lineRule="auto"/>
        <w:rPr>
          <w:color w:val="auto"/>
          <w:sz w:val="22"/>
        </w:rPr>
      </w:pPr>
      <w:r>
        <w:rPr>
          <w:color w:val="auto"/>
          <w:sz w:val="22"/>
        </w:rPr>
        <w:t>ordförande x euro/år</w:t>
      </w:r>
    </w:p>
    <w:p w:rsidR="004F4749" w:rsidRPr="004351A4" w:rsidRDefault="004F4749" w:rsidP="00AA1C2D">
      <w:pPr>
        <w:pStyle w:val="Default"/>
        <w:numPr>
          <w:ilvl w:val="0"/>
          <w:numId w:val="27"/>
        </w:numPr>
        <w:spacing w:line="360" w:lineRule="auto"/>
        <w:rPr>
          <w:color w:val="auto"/>
          <w:sz w:val="22"/>
        </w:rPr>
      </w:pPr>
      <w:r>
        <w:rPr>
          <w:color w:val="auto"/>
          <w:sz w:val="22"/>
        </w:rPr>
        <w:t>vice ordförande x euro/år</w:t>
      </w:r>
    </w:p>
    <w:p w:rsidR="004F4749" w:rsidRPr="004351A4" w:rsidRDefault="004F4749" w:rsidP="00AA1C2D">
      <w:pPr>
        <w:pStyle w:val="Default"/>
        <w:spacing w:line="360" w:lineRule="auto"/>
        <w:ind w:left="720"/>
        <w:rPr>
          <w:color w:val="FF0000"/>
          <w:sz w:val="22"/>
        </w:rPr>
      </w:pPr>
    </w:p>
    <w:p w:rsidR="000C0617" w:rsidRPr="004351A4" w:rsidRDefault="000C0617" w:rsidP="00AA1C2D">
      <w:pPr>
        <w:pStyle w:val="Default"/>
        <w:spacing w:line="360" w:lineRule="auto"/>
        <w:rPr>
          <w:color w:val="auto"/>
          <w:sz w:val="22"/>
        </w:rPr>
      </w:pPr>
      <w:r>
        <w:rPr>
          <w:sz w:val="22"/>
        </w:rPr>
        <w:t>När en förtroendevald som nämns i denna paragraf är förhindrad att sköta sitt uppdrag upphör rätten till månads- och årsarvode när personen varit förhindrad utan avbrott en månad. För tiden efter det har vice ordföranden eller ersättaren rätt att få en proportionell del av årsarvodet.</w:t>
      </w:r>
    </w:p>
    <w:p w:rsidR="00D839FF" w:rsidRPr="004351A4" w:rsidRDefault="00D839FF" w:rsidP="00AA1C2D">
      <w:pPr>
        <w:pStyle w:val="Default"/>
        <w:spacing w:line="360" w:lineRule="auto"/>
        <w:rPr>
          <w:sz w:val="22"/>
        </w:rPr>
      </w:pPr>
    </w:p>
    <w:p w:rsidR="003814B8" w:rsidRPr="004351A4" w:rsidRDefault="007B78C7" w:rsidP="00AA1C2D">
      <w:pPr>
        <w:autoSpaceDE w:val="0"/>
        <w:autoSpaceDN w:val="0"/>
        <w:adjustRightInd w:val="0"/>
        <w:spacing w:line="360" w:lineRule="auto"/>
        <w:rPr>
          <w:rFonts w:ascii="Verdana" w:hAnsi="Verdana" w:cs="Verdana"/>
          <w:b/>
          <w:bCs/>
          <w:color w:val="000000"/>
          <w:sz w:val="22"/>
          <w:szCs w:val="24"/>
        </w:rPr>
      </w:pPr>
      <w:r>
        <w:rPr>
          <w:rFonts w:ascii="Verdana" w:hAnsi="Verdana"/>
          <w:b/>
          <w:bCs/>
          <w:color w:val="000000"/>
          <w:sz w:val="22"/>
          <w:szCs w:val="24"/>
        </w:rPr>
        <w:t xml:space="preserve">§ 7 Deltagande i ett annat organs sammanträde </w:t>
      </w:r>
    </w:p>
    <w:p w:rsidR="003814B8" w:rsidRPr="004351A4" w:rsidRDefault="003814B8" w:rsidP="00AA1C2D">
      <w:pPr>
        <w:autoSpaceDE w:val="0"/>
        <w:autoSpaceDN w:val="0"/>
        <w:adjustRightInd w:val="0"/>
        <w:spacing w:line="360" w:lineRule="auto"/>
        <w:rPr>
          <w:rFonts w:ascii="Verdana" w:hAnsi="Verdana" w:cs="Verdana"/>
          <w:color w:val="000000"/>
          <w:sz w:val="22"/>
          <w:szCs w:val="24"/>
        </w:rPr>
      </w:pPr>
    </w:p>
    <w:p w:rsidR="003814B8" w:rsidRPr="004351A4" w:rsidRDefault="003814B8" w:rsidP="00AA1C2D">
      <w:pPr>
        <w:autoSpaceDE w:val="0"/>
        <w:autoSpaceDN w:val="0"/>
        <w:adjustRightInd w:val="0"/>
        <w:spacing w:line="360" w:lineRule="auto"/>
        <w:rPr>
          <w:rFonts w:ascii="Verdana" w:hAnsi="Verdana" w:cs="Verdana"/>
          <w:color w:val="000000"/>
          <w:sz w:val="22"/>
          <w:szCs w:val="24"/>
        </w:rPr>
      </w:pPr>
      <w:r>
        <w:rPr>
          <w:rFonts w:ascii="Verdana" w:hAnsi="Verdana"/>
          <w:color w:val="000000"/>
          <w:sz w:val="22"/>
          <w:szCs w:val="24"/>
        </w:rPr>
        <w:t xml:space="preserve">När en förtroendevald deltar i ett organs sammanträde utan att vara ordförande eller ledamot i organet, betalas samma sammanträdesarvode som till organets ledamöter. </w:t>
      </w:r>
    </w:p>
    <w:p w:rsidR="003814B8" w:rsidRPr="004351A4" w:rsidRDefault="003814B8" w:rsidP="00AA1C2D">
      <w:pPr>
        <w:autoSpaceDE w:val="0"/>
        <w:autoSpaceDN w:val="0"/>
        <w:adjustRightInd w:val="0"/>
        <w:spacing w:line="360" w:lineRule="auto"/>
        <w:rPr>
          <w:rFonts w:ascii="Verdana" w:hAnsi="Verdana" w:cs="Verdana"/>
          <w:color w:val="000000"/>
          <w:sz w:val="22"/>
          <w:szCs w:val="24"/>
        </w:rPr>
      </w:pPr>
    </w:p>
    <w:p w:rsidR="003814B8" w:rsidRPr="004351A4" w:rsidRDefault="003814B8" w:rsidP="00AA1C2D">
      <w:pPr>
        <w:pStyle w:val="Default"/>
        <w:spacing w:line="360" w:lineRule="auto"/>
        <w:rPr>
          <w:sz w:val="22"/>
        </w:rPr>
      </w:pPr>
      <w:r>
        <w:rPr>
          <w:sz w:val="22"/>
        </w:rPr>
        <w:t>Det som bestäms i mom. 1 tillämpas också på en förtroendevald som är kallad som sakkunnig till ett organs sammanträde.</w:t>
      </w:r>
    </w:p>
    <w:p w:rsidR="006305B3" w:rsidRPr="004351A4" w:rsidRDefault="006305B3" w:rsidP="00AA1C2D">
      <w:pPr>
        <w:pStyle w:val="Default"/>
        <w:spacing w:line="360" w:lineRule="auto"/>
        <w:rPr>
          <w:b/>
          <w:sz w:val="22"/>
        </w:rPr>
      </w:pPr>
    </w:p>
    <w:p w:rsidR="003814B8" w:rsidRPr="004351A4" w:rsidRDefault="007B78C7" w:rsidP="00AA1C2D">
      <w:pPr>
        <w:pStyle w:val="Default"/>
        <w:spacing w:line="360" w:lineRule="auto"/>
        <w:rPr>
          <w:b/>
          <w:sz w:val="22"/>
        </w:rPr>
      </w:pPr>
      <w:r>
        <w:rPr>
          <w:b/>
          <w:sz w:val="22"/>
        </w:rPr>
        <w:t>§ 8 Övriga sammanträden och uppdrag</w:t>
      </w:r>
    </w:p>
    <w:p w:rsidR="006305B3" w:rsidRPr="004351A4" w:rsidRDefault="006305B3" w:rsidP="00AA1C2D">
      <w:pPr>
        <w:pStyle w:val="Default"/>
        <w:spacing w:line="360" w:lineRule="auto"/>
        <w:rPr>
          <w:sz w:val="22"/>
        </w:rPr>
      </w:pPr>
    </w:p>
    <w:p w:rsidR="003814B8" w:rsidRPr="004351A4" w:rsidRDefault="006305B3" w:rsidP="00AA1C2D">
      <w:pPr>
        <w:pStyle w:val="Default"/>
        <w:spacing w:line="360" w:lineRule="auto"/>
        <w:rPr>
          <w:sz w:val="22"/>
        </w:rPr>
      </w:pPr>
      <w:r>
        <w:rPr>
          <w:sz w:val="22"/>
        </w:rPr>
        <w:t>För delegationers, samarbetsorgans och andra liknande organs sammanträden betalas till ordföranden och ledamöterna motsvarande arvode som till ordföranden och ledamöterna i en nämnd.</w:t>
      </w:r>
    </w:p>
    <w:p w:rsidR="00733418" w:rsidRPr="004351A4" w:rsidRDefault="00733418" w:rsidP="00AA1C2D">
      <w:pPr>
        <w:pStyle w:val="Default"/>
        <w:spacing w:line="360" w:lineRule="auto"/>
        <w:rPr>
          <w:color w:val="auto"/>
          <w:szCs w:val="28"/>
        </w:rPr>
      </w:pPr>
    </w:p>
    <w:p w:rsidR="007554AA" w:rsidRPr="004351A4" w:rsidRDefault="007B78C7" w:rsidP="00AA1C2D">
      <w:pPr>
        <w:pStyle w:val="Default"/>
        <w:spacing w:line="360" w:lineRule="auto"/>
        <w:rPr>
          <w:rFonts w:asciiTheme="minorHAnsi" w:hAnsiTheme="minorHAnsi"/>
          <w:b/>
          <w:bCs/>
          <w:color w:val="auto"/>
          <w:sz w:val="22"/>
        </w:rPr>
      </w:pPr>
      <w:r>
        <w:rPr>
          <w:rFonts w:asciiTheme="minorHAnsi" w:hAnsiTheme="minorHAnsi"/>
          <w:b/>
          <w:bCs/>
          <w:color w:val="auto"/>
          <w:sz w:val="22"/>
        </w:rPr>
        <w:t xml:space="preserve">§ 9 Arvode för förrättningar </w:t>
      </w:r>
    </w:p>
    <w:p w:rsidR="007B78C7" w:rsidRPr="004351A4" w:rsidRDefault="007B78C7" w:rsidP="00AA1C2D">
      <w:pPr>
        <w:pStyle w:val="Default"/>
        <w:spacing w:line="360" w:lineRule="auto"/>
        <w:rPr>
          <w:rFonts w:asciiTheme="minorHAnsi" w:hAnsiTheme="minorHAnsi"/>
          <w:color w:val="auto"/>
          <w:sz w:val="22"/>
        </w:rPr>
      </w:pPr>
    </w:p>
    <w:p w:rsidR="007554AA" w:rsidRPr="004351A4" w:rsidRDefault="00733418" w:rsidP="00AA1C2D">
      <w:pPr>
        <w:pStyle w:val="Default"/>
        <w:spacing w:line="360" w:lineRule="auto"/>
        <w:rPr>
          <w:rFonts w:asciiTheme="minorHAnsi" w:hAnsiTheme="minorHAnsi"/>
          <w:color w:val="auto"/>
          <w:sz w:val="22"/>
        </w:rPr>
      </w:pPr>
      <w:r>
        <w:rPr>
          <w:rFonts w:asciiTheme="minorHAnsi" w:hAnsiTheme="minorHAnsi"/>
          <w:color w:val="auto"/>
          <w:sz w:val="22"/>
        </w:rPr>
        <w:t>För en inspektion, syn eller en annan liknande förrättning som ett organ eller dess ledamöter utför betalas x euro/sammanträdesarvode. Sådana förrättningar är till exempel byggnads- och gatusyner samt revisionsnämndens utvärderingsmöten.</w:t>
      </w:r>
    </w:p>
    <w:p w:rsidR="00EC640E" w:rsidRPr="004351A4" w:rsidRDefault="00EC640E" w:rsidP="00AA1C2D">
      <w:pPr>
        <w:pStyle w:val="Default"/>
        <w:spacing w:line="360" w:lineRule="auto"/>
        <w:rPr>
          <w:rFonts w:asciiTheme="minorHAnsi" w:hAnsiTheme="minorHAnsi"/>
          <w:color w:val="auto"/>
          <w:sz w:val="22"/>
        </w:rPr>
      </w:pPr>
    </w:p>
    <w:p w:rsidR="00733418" w:rsidRPr="004351A4" w:rsidRDefault="00733418" w:rsidP="00AA1C2D">
      <w:pPr>
        <w:pStyle w:val="Default"/>
        <w:spacing w:line="360" w:lineRule="auto"/>
        <w:rPr>
          <w:rFonts w:asciiTheme="minorHAnsi" w:hAnsiTheme="minorHAnsi"/>
          <w:color w:val="auto"/>
          <w:sz w:val="22"/>
        </w:rPr>
      </w:pPr>
      <w:r>
        <w:rPr>
          <w:rFonts w:asciiTheme="minorHAnsi" w:hAnsiTheme="minorHAnsi"/>
          <w:color w:val="auto"/>
          <w:sz w:val="22"/>
        </w:rPr>
        <w:t xml:space="preserve">För att en ledamot ska få arvode ska uppdraget bygga på ett beslut av organet. </w:t>
      </w:r>
    </w:p>
    <w:p w:rsidR="00733418" w:rsidRPr="004351A4" w:rsidRDefault="00733418" w:rsidP="00AA1C2D">
      <w:pPr>
        <w:pStyle w:val="Default"/>
        <w:spacing w:line="360" w:lineRule="auto"/>
        <w:rPr>
          <w:rFonts w:asciiTheme="minorHAnsi" w:hAnsiTheme="minorHAnsi"/>
          <w:color w:val="auto"/>
          <w:sz w:val="22"/>
        </w:rPr>
      </w:pPr>
    </w:p>
    <w:p w:rsidR="00CD6A1D" w:rsidRPr="004351A4" w:rsidRDefault="00CD6A1D" w:rsidP="00AA1C2D">
      <w:pPr>
        <w:pStyle w:val="Default"/>
        <w:spacing w:line="360" w:lineRule="auto"/>
        <w:rPr>
          <w:rFonts w:asciiTheme="minorHAnsi" w:hAnsiTheme="minorHAnsi"/>
          <w:color w:val="auto"/>
          <w:sz w:val="22"/>
        </w:rPr>
      </w:pPr>
    </w:p>
    <w:p w:rsidR="00733418" w:rsidRPr="004351A4" w:rsidRDefault="007B78C7" w:rsidP="00AA1C2D">
      <w:pPr>
        <w:pStyle w:val="Default"/>
        <w:spacing w:line="360" w:lineRule="auto"/>
        <w:rPr>
          <w:rFonts w:asciiTheme="minorHAnsi" w:hAnsiTheme="minorHAnsi"/>
          <w:b/>
          <w:bCs/>
          <w:color w:val="auto"/>
          <w:sz w:val="22"/>
        </w:rPr>
      </w:pPr>
      <w:r>
        <w:rPr>
          <w:rFonts w:asciiTheme="minorHAnsi" w:hAnsiTheme="minorHAnsi"/>
          <w:b/>
          <w:bCs/>
          <w:color w:val="auto"/>
          <w:sz w:val="22"/>
        </w:rPr>
        <w:t xml:space="preserve">§ 10 Inställande av ett sammanträde </w:t>
      </w:r>
    </w:p>
    <w:p w:rsidR="0001193B" w:rsidRPr="004351A4" w:rsidRDefault="0001193B" w:rsidP="00AA1C2D">
      <w:pPr>
        <w:pStyle w:val="Default"/>
        <w:spacing w:line="360" w:lineRule="auto"/>
        <w:rPr>
          <w:rFonts w:asciiTheme="minorHAnsi" w:hAnsiTheme="minorHAnsi"/>
          <w:color w:val="auto"/>
          <w:sz w:val="22"/>
        </w:rPr>
      </w:pPr>
    </w:p>
    <w:p w:rsidR="000C0617" w:rsidRPr="004351A4" w:rsidRDefault="00733418" w:rsidP="00AA1C2D">
      <w:pPr>
        <w:pStyle w:val="Default"/>
        <w:spacing w:line="360" w:lineRule="auto"/>
        <w:rPr>
          <w:rFonts w:asciiTheme="minorHAnsi" w:hAnsiTheme="minorHAnsi"/>
          <w:color w:val="auto"/>
          <w:sz w:val="22"/>
        </w:rPr>
      </w:pPr>
      <w:r>
        <w:rPr>
          <w:rFonts w:asciiTheme="minorHAnsi" w:hAnsiTheme="minorHAnsi"/>
          <w:color w:val="auto"/>
          <w:sz w:val="22"/>
        </w:rPr>
        <w:t>Om ett organs sammanträde inte är lagligt eller beslutfört och sammanträdet därför inte kan hållas, betalas sammanträdesarvode till de förtroendevalda som är närvarande.</w:t>
      </w:r>
    </w:p>
    <w:p w:rsidR="00733418" w:rsidRPr="004351A4" w:rsidRDefault="00733418" w:rsidP="00AA1C2D">
      <w:pPr>
        <w:pStyle w:val="Default"/>
        <w:spacing w:line="360" w:lineRule="auto"/>
        <w:rPr>
          <w:rFonts w:asciiTheme="minorHAnsi" w:hAnsiTheme="minorHAnsi"/>
          <w:color w:val="auto"/>
          <w:sz w:val="22"/>
        </w:rPr>
      </w:pPr>
      <w:r>
        <w:rPr>
          <w:rFonts w:asciiTheme="minorHAnsi" w:hAnsiTheme="minorHAnsi"/>
          <w:color w:val="auto"/>
          <w:sz w:val="22"/>
        </w:rPr>
        <w:t xml:space="preserve"> </w:t>
      </w:r>
    </w:p>
    <w:p w:rsidR="00EC640E" w:rsidRPr="004351A4" w:rsidRDefault="007B78C7" w:rsidP="00AA1C2D">
      <w:pPr>
        <w:pStyle w:val="Default"/>
        <w:spacing w:line="360" w:lineRule="auto"/>
        <w:rPr>
          <w:rFonts w:asciiTheme="minorHAnsi" w:hAnsiTheme="minorHAnsi"/>
          <w:b/>
          <w:sz w:val="22"/>
        </w:rPr>
      </w:pPr>
      <w:r>
        <w:rPr>
          <w:rFonts w:asciiTheme="minorHAnsi" w:hAnsiTheme="minorHAnsi"/>
          <w:b/>
          <w:sz w:val="22"/>
        </w:rPr>
        <w:t xml:space="preserve">§ 11 Arvode till en förtroendevald som är sekreterare/protokollförare </w:t>
      </w:r>
    </w:p>
    <w:p w:rsidR="00EC640E" w:rsidRPr="004351A4" w:rsidRDefault="00EC640E" w:rsidP="00AA1C2D">
      <w:pPr>
        <w:pStyle w:val="Default"/>
        <w:spacing w:line="360" w:lineRule="auto"/>
        <w:rPr>
          <w:rFonts w:asciiTheme="minorHAnsi" w:hAnsiTheme="minorHAnsi"/>
          <w:sz w:val="22"/>
        </w:rPr>
      </w:pPr>
    </w:p>
    <w:p w:rsidR="000C0617" w:rsidRPr="004351A4" w:rsidRDefault="000C0617" w:rsidP="00AA1C2D">
      <w:pPr>
        <w:pStyle w:val="Default"/>
        <w:spacing w:line="360" w:lineRule="auto"/>
        <w:rPr>
          <w:rFonts w:asciiTheme="minorHAnsi" w:hAnsiTheme="minorHAnsi"/>
          <w:sz w:val="22"/>
        </w:rPr>
      </w:pPr>
      <w:r>
        <w:rPr>
          <w:rFonts w:asciiTheme="minorHAnsi" w:hAnsiTheme="minorHAnsi"/>
          <w:sz w:val="22"/>
        </w:rPr>
        <w:t>En förtroendevald som är sekreterare för organet betalas ledamotsarvode förhöjt med 50 procent.</w:t>
      </w:r>
    </w:p>
    <w:p w:rsidR="007B78C7" w:rsidRPr="004351A4" w:rsidRDefault="007B78C7" w:rsidP="00AA1C2D">
      <w:pPr>
        <w:pStyle w:val="Default"/>
        <w:spacing w:line="360" w:lineRule="auto"/>
        <w:rPr>
          <w:rFonts w:asciiTheme="minorHAnsi" w:hAnsiTheme="minorHAnsi"/>
          <w:color w:val="auto"/>
          <w:sz w:val="22"/>
        </w:rPr>
      </w:pPr>
    </w:p>
    <w:p w:rsidR="003814B8" w:rsidRPr="004351A4" w:rsidRDefault="007B78C7" w:rsidP="00AA1C2D">
      <w:pPr>
        <w:pStyle w:val="Default"/>
        <w:spacing w:line="360" w:lineRule="auto"/>
        <w:rPr>
          <w:rFonts w:asciiTheme="minorHAnsi" w:hAnsiTheme="minorHAnsi"/>
          <w:b/>
          <w:color w:val="auto"/>
          <w:sz w:val="22"/>
        </w:rPr>
      </w:pPr>
      <w:r>
        <w:rPr>
          <w:rFonts w:asciiTheme="minorHAnsi" w:hAnsiTheme="minorHAnsi"/>
          <w:b/>
          <w:color w:val="auto"/>
          <w:sz w:val="22"/>
        </w:rPr>
        <w:t>§ 12 Förutsättningar för betalning av arvode</w:t>
      </w:r>
    </w:p>
    <w:p w:rsidR="003814B8" w:rsidRPr="004351A4" w:rsidRDefault="003814B8" w:rsidP="00AA1C2D">
      <w:pPr>
        <w:pStyle w:val="Default"/>
        <w:spacing w:line="360" w:lineRule="auto"/>
        <w:rPr>
          <w:rFonts w:asciiTheme="minorHAnsi" w:hAnsiTheme="minorHAnsi"/>
          <w:color w:val="auto"/>
          <w:sz w:val="22"/>
        </w:rPr>
      </w:pPr>
    </w:p>
    <w:p w:rsidR="003814B8" w:rsidRPr="004351A4" w:rsidRDefault="003814B8" w:rsidP="00AA1C2D">
      <w:pPr>
        <w:pStyle w:val="Default"/>
        <w:spacing w:line="360" w:lineRule="auto"/>
        <w:rPr>
          <w:rFonts w:asciiTheme="minorHAnsi" w:hAnsiTheme="minorHAnsi"/>
          <w:color w:val="auto"/>
          <w:sz w:val="22"/>
        </w:rPr>
      </w:pPr>
      <w:r>
        <w:rPr>
          <w:rFonts w:asciiTheme="minorHAnsi" w:hAnsiTheme="minorHAnsi"/>
          <w:color w:val="auto"/>
          <w:sz w:val="22"/>
        </w:rPr>
        <w:t xml:space="preserve">Sammanträdesarvode betalas endast om den förtroendevalda har varit närvarande under hela sammanträdet eller minst x timmar. För ett inställt sammanträde betalas inga arvoden. </w:t>
      </w:r>
    </w:p>
    <w:p w:rsidR="003814B8" w:rsidRPr="004351A4" w:rsidRDefault="003814B8" w:rsidP="00AA1C2D">
      <w:pPr>
        <w:pStyle w:val="Default"/>
        <w:spacing w:line="360" w:lineRule="auto"/>
        <w:rPr>
          <w:rFonts w:asciiTheme="minorHAnsi" w:hAnsiTheme="minorHAnsi"/>
          <w:color w:val="auto"/>
          <w:sz w:val="22"/>
        </w:rPr>
      </w:pPr>
    </w:p>
    <w:p w:rsidR="003814B8" w:rsidRPr="004351A4" w:rsidRDefault="003814B8" w:rsidP="00AA1C2D">
      <w:pPr>
        <w:pStyle w:val="Default"/>
        <w:spacing w:line="360" w:lineRule="auto"/>
        <w:rPr>
          <w:rFonts w:asciiTheme="minorHAnsi" w:hAnsiTheme="minorHAnsi"/>
          <w:color w:val="auto"/>
          <w:sz w:val="22"/>
        </w:rPr>
      </w:pPr>
      <w:r>
        <w:rPr>
          <w:rFonts w:asciiTheme="minorHAnsi" w:hAnsiTheme="minorHAnsi"/>
          <w:color w:val="auto"/>
          <w:sz w:val="22"/>
        </w:rPr>
        <w:t xml:space="preserve">Ordförandearvode betalas endast om ordföranden är ordförande under hela sammanträdet eller minst x timmar. </w:t>
      </w:r>
    </w:p>
    <w:p w:rsidR="003814B8" w:rsidRPr="004351A4" w:rsidRDefault="003814B8" w:rsidP="00AA1C2D">
      <w:pPr>
        <w:pStyle w:val="Default"/>
        <w:spacing w:line="360" w:lineRule="auto"/>
        <w:rPr>
          <w:rFonts w:asciiTheme="minorHAnsi" w:hAnsiTheme="minorHAnsi"/>
          <w:color w:val="auto"/>
          <w:sz w:val="22"/>
        </w:rPr>
      </w:pPr>
    </w:p>
    <w:p w:rsidR="003814B8" w:rsidRPr="004351A4" w:rsidRDefault="003814B8" w:rsidP="00AA1C2D">
      <w:pPr>
        <w:pStyle w:val="Default"/>
        <w:spacing w:line="360" w:lineRule="auto"/>
        <w:rPr>
          <w:rFonts w:asciiTheme="minorHAnsi" w:hAnsiTheme="minorHAnsi"/>
          <w:color w:val="auto"/>
          <w:sz w:val="22"/>
        </w:rPr>
      </w:pPr>
      <w:r>
        <w:rPr>
          <w:rFonts w:asciiTheme="minorHAnsi" w:hAnsiTheme="minorHAnsi"/>
          <w:sz w:val="22"/>
        </w:rPr>
        <w:t>Betalningen av arvoden bygger på protokollet eller promemorior över utförda förtroendeuppdrag. Av dem ska tydligt framgå sammanträdets/uppdragets längd, de närvarande och när dessa kom och gick.</w:t>
      </w:r>
    </w:p>
    <w:p w:rsidR="003814B8" w:rsidRPr="004351A4" w:rsidRDefault="003814B8" w:rsidP="00AA1C2D">
      <w:pPr>
        <w:pStyle w:val="Default"/>
        <w:spacing w:line="360" w:lineRule="auto"/>
        <w:rPr>
          <w:rFonts w:asciiTheme="minorHAnsi" w:hAnsiTheme="minorHAnsi"/>
          <w:color w:val="auto"/>
          <w:sz w:val="22"/>
        </w:rPr>
      </w:pPr>
    </w:p>
    <w:p w:rsidR="003814B8" w:rsidRPr="004351A4" w:rsidRDefault="003814B8" w:rsidP="00AA1C2D">
      <w:pPr>
        <w:pStyle w:val="Default"/>
        <w:spacing w:line="360" w:lineRule="auto"/>
        <w:rPr>
          <w:rFonts w:asciiTheme="minorHAnsi" w:hAnsiTheme="minorHAnsi"/>
          <w:color w:val="auto"/>
          <w:sz w:val="22"/>
        </w:rPr>
      </w:pPr>
      <w:r>
        <w:rPr>
          <w:rFonts w:asciiTheme="minorHAnsi" w:hAnsiTheme="minorHAnsi"/>
          <w:color w:val="auto"/>
          <w:sz w:val="22"/>
        </w:rPr>
        <w:t xml:space="preserve">Sammanträdesarvode betalas inte för restiden till och från sammanträdesplatsen. </w:t>
      </w:r>
    </w:p>
    <w:p w:rsidR="00177EB8" w:rsidRPr="004351A4" w:rsidRDefault="00177EB8" w:rsidP="00AA1C2D">
      <w:pPr>
        <w:autoSpaceDE w:val="0"/>
        <w:autoSpaceDN w:val="0"/>
        <w:adjustRightInd w:val="0"/>
        <w:spacing w:line="360" w:lineRule="auto"/>
        <w:rPr>
          <w:rFonts w:cs="Arial"/>
          <w:b/>
          <w:bCs/>
          <w:color w:val="000000"/>
          <w:sz w:val="22"/>
          <w:szCs w:val="24"/>
        </w:rPr>
      </w:pPr>
    </w:p>
    <w:p w:rsidR="00575573" w:rsidRPr="004351A4" w:rsidRDefault="007B78C7" w:rsidP="00AA1C2D">
      <w:pPr>
        <w:autoSpaceDE w:val="0"/>
        <w:autoSpaceDN w:val="0"/>
        <w:adjustRightInd w:val="0"/>
        <w:spacing w:line="360" w:lineRule="auto"/>
        <w:rPr>
          <w:rFonts w:cs="Arial"/>
          <w:b/>
          <w:bCs/>
          <w:sz w:val="22"/>
          <w:szCs w:val="24"/>
        </w:rPr>
      </w:pPr>
      <w:r>
        <w:rPr>
          <w:b/>
          <w:bCs/>
          <w:sz w:val="22"/>
          <w:szCs w:val="24"/>
        </w:rPr>
        <w:t>§ 13 Betalning av arvode</w:t>
      </w:r>
    </w:p>
    <w:p w:rsidR="00575573" w:rsidRPr="004351A4" w:rsidRDefault="00575573" w:rsidP="00AA1C2D">
      <w:pPr>
        <w:autoSpaceDE w:val="0"/>
        <w:autoSpaceDN w:val="0"/>
        <w:adjustRightInd w:val="0"/>
        <w:spacing w:line="360" w:lineRule="auto"/>
        <w:rPr>
          <w:rFonts w:cs="Arial"/>
          <w:b/>
          <w:bCs/>
          <w:sz w:val="22"/>
          <w:szCs w:val="24"/>
        </w:rPr>
      </w:pPr>
    </w:p>
    <w:p w:rsidR="00575573" w:rsidRPr="004351A4" w:rsidRDefault="00575573" w:rsidP="00AA1C2D">
      <w:pPr>
        <w:autoSpaceDE w:val="0"/>
        <w:autoSpaceDN w:val="0"/>
        <w:adjustRightInd w:val="0"/>
        <w:spacing w:line="360" w:lineRule="auto"/>
        <w:rPr>
          <w:rFonts w:cs="Arial"/>
          <w:bCs/>
          <w:sz w:val="22"/>
          <w:szCs w:val="24"/>
        </w:rPr>
      </w:pPr>
      <w:r>
        <w:rPr>
          <w:bCs/>
          <w:sz w:val="22"/>
          <w:szCs w:val="24"/>
        </w:rPr>
        <w:t>Arvodena betalas x gånger per år.</w:t>
      </w:r>
    </w:p>
    <w:p w:rsidR="00575573" w:rsidRPr="004351A4" w:rsidRDefault="00575573" w:rsidP="00AA1C2D">
      <w:pPr>
        <w:autoSpaceDE w:val="0"/>
        <w:autoSpaceDN w:val="0"/>
        <w:adjustRightInd w:val="0"/>
        <w:spacing w:line="360" w:lineRule="auto"/>
        <w:rPr>
          <w:rFonts w:cs="Arial"/>
          <w:b/>
          <w:bCs/>
          <w:color w:val="000000"/>
          <w:sz w:val="22"/>
          <w:szCs w:val="24"/>
        </w:rPr>
      </w:pPr>
    </w:p>
    <w:p w:rsidR="00A72BD3" w:rsidRPr="004351A4" w:rsidRDefault="007B78C7" w:rsidP="00AA1C2D">
      <w:pPr>
        <w:autoSpaceDE w:val="0"/>
        <w:autoSpaceDN w:val="0"/>
        <w:adjustRightInd w:val="0"/>
        <w:spacing w:line="360" w:lineRule="auto"/>
        <w:rPr>
          <w:rFonts w:cs="Arial"/>
          <w:b/>
          <w:bCs/>
          <w:color w:val="000000"/>
          <w:sz w:val="22"/>
          <w:szCs w:val="24"/>
        </w:rPr>
      </w:pPr>
      <w:r>
        <w:rPr>
          <w:b/>
          <w:bCs/>
          <w:color w:val="000000"/>
          <w:sz w:val="22"/>
          <w:szCs w:val="24"/>
        </w:rPr>
        <w:t xml:space="preserve">§ 14 Ersättning för inkomstbortfall och andra kostnader </w:t>
      </w:r>
    </w:p>
    <w:p w:rsidR="00A72BD3" w:rsidRPr="004351A4" w:rsidRDefault="00A72BD3" w:rsidP="00AA1C2D">
      <w:pPr>
        <w:pStyle w:val="Default"/>
        <w:spacing w:line="360" w:lineRule="auto"/>
        <w:rPr>
          <w:rFonts w:asciiTheme="minorHAnsi" w:hAnsiTheme="minorHAnsi" w:cs="Arial"/>
          <w:sz w:val="22"/>
        </w:rPr>
      </w:pPr>
    </w:p>
    <w:p w:rsidR="00D12012" w:rsidRPr="004351A4" w:rsidRDefault="00D12012" w:rsidP="00AA1C2D">
      <w:pPr>
        <w:autoSpaceDE w:val="0"/>
        <w:autoSpaceDN w:val="0"/>
        <w:adjustRightInd w:val="0"/>
        <w:spacing w:line="360" w:lineRule="auto"/>
        <w:rPr>
          <w:rFonts w:cs="Arial"/>
          <w:color w:val="000000"/>
          <w:sz w:val="22"/>
          <w:szCs w:val="24"/>
        </w:rPr>
      </w:pPr>
      <w:r>
        <w:rPr>
          <w:color w:val="000000"/>
          <w:sz w:val="22"/>
          <w:szCs w:val="24"/>
        </w:rPr>
        <w:t>Till en förtroendevald betalas ersättning för inkomstbortfall och för kostnader för vikarie, barnvård eller något motsvarande som förtroendeuppdraget föranleder. Ersättning betalas för varje påbörjad timme, men högst för åtta timmar per dygn. Ersättningens storlek är x euro/timme och för den del som överstiger en timme är ersättningen x procent av det faktiska inkomstbortfallet eller av de faktiska kostnaderna, men högst x euro/timme.</w:t>
      </w:r>
    </w:p>
    <w:p w:rsidR="00D12012" w:rsidRPr="004351A4" w:rsidRDefault="00D12012" w:rsidP="00AA1C2D">
      <w:pPr>
        <w:autoSpaceDE w:val="0"/>
        <w:autoSpaceDN w:val="0"/>
        <w:adjustRightInd w:val="0"/>
        <w:spacing w:line="360" w:lineRule="auto"/>
        <w:rPr>
          <w:rFonts w:cs="Arial"/>
          <w:color w:val="000000"/>
          <w:sz w:val="22"/>
          <w:szCs w:val="24"/>
        </w:rPr>
      </w:pPr>
    </w:p>
    <w:p w:rsidR="00C341B5" w:rsidRPr="004351A4" w:rsidRDefault="00C341B5" w:rsidP="00AA1C2D">
      <w:pPr>
        <w:pStyle w:val="Default"/>
        <w:spacing w:line="360" w:lineRule="auto"/>
        <w:rPr>
          <w:rFonts w:asciiTheme="minorHAnsi" w:hAnsiTheme="minorHAnsi"/>
          <w:color w:val="auto"/>
          <w:sz w:val="22"/>
        </w:rPr>
      </w:pPr>
      <w:r>
        <w:rPr>
          <w:rFonts w:asciiTheme="minorHAnsi" w:hAnsiTheme="minorHAnsi"/>
          <w:sz w:val="22"/>
        </w:rPr>
        <w:t xml:space="preserve">Den förtroendevalda ska visa intyg av sin arbetsgivare över inkomstbortfallet. Av intyget ska framgå att den tid som använts för skötseln av förtroendeuppdraget hade varit arbetstid för den förtroendevalda och att lön inte betalas för den tiden. </w:t>
      </w:r>
      <w:r>
        <w:rPr>
          <w:rFonts w:asciiTheme="minorHAnsi" w:hAnsiTheme="minorHAnsi"/>
          <w:color w:val="auto"/>
          <w:sz w:val="22"/>
        </w:rPr>
        <w:t>Näringsidkare ska ge in en motsvarande skriftlig utredning och försäkran över det inkomstbortfall och de kostnader som orsakats av förtroendeuppdraget. Om det verkliga inkomstbortfallet understiger x euro/timme behövs ingen utredning.</w:t>
      </w:r>
    </w:p>
    <w:p w:rsidR="00C341B5" w:rsidRPr="004351A4" w:rsidRDefault="00C341B5" w:rsidP="00AA1C2D">
      <w:pPr>
        <w:pStyle w:val="Default"/>
        <w:spacing w:line="360" w:lineRule="auto"/>
        <w:rPr>
          <w:rFonts w:asciiTheme="minorHAnsi" w:hAnsiTheme="minorHAnsi"/>
          <w:color w:val="auto"/>
          <w:sz w:val="22"/>
        </w:rPr>
      </w:pPr>
    </w:p>
    <w:p w:rsidR="00C341B5" w:rsidRPr="004351A4" w:rsidRDefault="00C341B5" w:rsidP="00AA1C2D">
      <w:pPr>
        <w:pStyle w:val="Default"/>
        <w:spacing w:line="360" w:lineRule="auto"/>
        <w:rPr>
          <w:rFonts w:asciiTheme="minorHAnsi" w:hAnsiTheme="minorHAnsi"/>
          <w:color w:val="auto"/>
          <w:sz w:val="22"/>
        </w:rPr>
      </w:pPr>
      <w:r>
        <w:rPr>
          <w:rFonts w:asciiTheme="minorHAnsi" w:hAnsiTheme="minorHAnsi"/>
          <w:color w:val="auto"/>
          <w:sz w:val="22"/>
        </w:rPr>
        <w:t>Vid beräkningen av ersättningen för inkomstbortfall anses skötseln av förtroendeuppdraget omfatta sammanträdestiden med eventuella pauser, skälig restid mellan sammanträdesplatsen och hemmet eller arbetsplatsen samt nödvändiga gruppdiskussioner som ingår i sammanträdesförfarandet.</w:t>
      </w:r>
    </w:p>
    <w:p w:rsidR="00D12012" w:rsidRPr="004351A4" w:rsidRDefault="00D12012" w:rsidP="00AA1C2D">
      <w:pPr>
        <w:autoSpaceDE w:val="0"/>
        <w:autoSpaceDN w:val="0"/>
        <w:adjustRightInd w:val="0"/>
        <w:spacing w:line="360" w:lineRule="auto"/>
        <w:rPr>
          <w:rFonts w:cs="Arial"/>
          <w:color w:val="000000"/>
          <w:sz w:val="22"/>
          <w:szCs w:val="24"/>
        </w:rPr>
      </w:pPr>
    </w:p>
    <w:p w:rsidR="00D12012" w:rsidRPr="004351A4" w:rsidRDefault="00D12012" w:rsidP="00AA1C2D">
      <w:pPr>
        <w:autoSpaceDE w:val="0"/>
        <w:autoSpaceDN w:val="0"/>
        <w:adjustRightInd w:val="0"/>
        <w:spacing w:line="360" w:lineRule="auto"/>
        <w:rPr>
          <w:rFonts w:cs="Arial"/>
          <w:color w:val="000000"/>
          <w:sz w:val="22"/>
          <w:szCs w:val="24"/>
        </w:rPr>
      </w:pPr>
      <w:r>
        <w:rPr>
          <w:color w:val="000000"/>
          <w:sz w:val="22"/>
          <w:szCs w:val="24"/>
        </w:rPr>
        <w:t xml:space="preserve">Ansökan om ersättning för inkomstbortfall och för kostnader på grund av förtroendeuppdraget ska inom x månader lämnas till organets sekreterare. </w:t>
      </w:r>
    </w:p>
    <w:p w:rsidR="00D12012" w:rsidRPr="004351A4" w:rsidRDefault="00D12012" w:rsidP="00AA1C2D">
      <w:pPr>
        <w:autoSpaceDE w:val="0"/>
        <w:autoSpaceDN w:val="0"/>
        <w:adjustRightInd w:val="0"/>
        <w:spacing w:line="360" w:lineRule="auto"/>
        <w:rPr>
          <w:rFonts w:cs="Arial"/>
          <w:color w:val="000000"/>
          <w:sz w:val="22"/>
          <w:szCs w:val="24"/>
        </w:rPr>
      </w:pPr>
    </w:p>
    <w:p w:rsidR="00C341B5" w:rsidRPr="004351A4" w:rsidRDefault="00C341B5" w:rsidP="00AA1C2D">
      <w:pPr>
        <w:pStyle w:val="Default"/>
        <w:spacing w:line="360" w:lineRule="auto"/>
        <w:rPr>
          <w:rFonts w:asciiTheme="minorHAnsi" w:hAnsiTheme="minorHAnsi"/>
          <w:color w:val="auto"/>
          <w:sz w:val="22"/>
        </w:rPr>
      </w:pPr>
      <w:r>
        <w:rPr>
          <w:rFonts w:asciiTheme="minorHAnsi" w:hAnsiTheme="minorHAnsi"/>
          <w:color w:val="auto"/>
          <w:sz w:val="22"/>
        </w:rPr>
        <w:t xml:space="preserve">En förtroendevald som är anställd hos kommunen ska i god tid meddela sin chef om den frånvaro som förtroendeuppdraget kommer att innebära. Chefen ska med beaktande av arbetssituationen ge tillstånd för skötseln av förtroendeuppdraget. Inget löneavdrag görs för den tid som den anställde använder för förtroendeuppdraget. </w:t>
      </w:r>
    </w:p>
    <w:p w:rsidR="00C341B5" w:rsidRPr="004351A4" w:rsidRDefault="00C341B5" w:rsidP="00AA1C2D">
      <w:pPr>
        <w:autoSpaceDE w:val="0"/>
        <w:autoSpaceDN w:val="0"/>
        <w:adjustRightInd w:val="0"/>
        <w:spacing w:line="360" w:lineRule="auto"/>
        <w:rPr>
          <w:rFonts w:cs="Arial"/>
          <w:color w:val="000000"/>
          <w:sz w:val="22"/>
          <w:szCs w:val="24"/>
        </w:rPr>
      </w:pPr>
    </w:p>
    <w:p w:rsidR="00D12012" w:rsidRPr="004351A4" w:rsidRDefault="007B78C7" w:rsidP="00AA1C2D">
      <w:pPr>
        <w:autoSpaceDE w:val="0"/>
        <w:autoSpaceDN w:val="0"/>
        <w:adjustRightInd w:val="0"/>
        <w:spacing w:line="360" w:lineRule="auto"/>
        <w:rPr>
          <w:rFonts w:cs="Arial"/>
          <w:b/>
          <w:bCs/>
          <w:color w:val="000000"/>
          <w:sz w:val="22"/>
          <w:szCs w:val="24"/>
        </w:rPr>
      </w:pPr>
      <w:r>
        <w:rPr>
          <w:b/>
          <w:bCs/>
          <w:color w:val="000000"/>
          <w:sz w:val="22"/>
          <w:szCs w:val="24"/>
        </w:rPr>
        <w:t xml:space="preserve">§ 15 Ersättning för resekostnader </w:t>
      </w:r>
    </w:p>
    <w:p w:rsidR="00177EB8" w:rsidRPr="004351A4" w:rsidRDefault="00177EB8" w:rsidP="00AA1C2D">
      <w:pPr>
        <w:autoSpaceDE w:val="0"/>
        <w:autoSpaceDN w:val="0"/>
        <w:adjustRightInd w:val="0"/>
        <w:spacing w:line="360" w:lineRule="auto"/>
        <w:rPr>
          <w:rFonts w:cs="Arial"/>
          <w:color w:val="000000"/>
          <w:sz w:val="22"/>
          <w:szCs w:val="24"/>
        </w:rPr>
      </w:pPr>
    </w:p>
    <w:p w:rsidR="00D12012" w:rsidRPr="004351A4" w:rsidRDefault="00D12012" w:rsidP="00AA1C2D">
      <w:pPr>
        <w:autoSpaceDE w:val="0"/>
        <w:autoSpaceDN w:val="0"/>
        <w:adjustRightInd w:val="0"/>
        <w:spacing w:line="360" w:lineRule="auto"/>
        <w:rPr>
          <w:rFonts w:cs="Arial"/>
          <w:color w:val="000000"/>
          <w:sz w:val="22"/>
          <w:szCs w:val="24"/>
        </w:rPr>
      </w:pPr>
      <w:r>
        <w:rPr>
          <w:color w:val="000000"/>
          <w:sz w:val="22"/>
          <w:szCs w:val="24"/>
        </w:rPr>
        <w:t xml:space="preserve">De resekostnader som förtroendeuppdraget föranleder ersätts enligt det allmänna kommunala tjänste- och arbetskollektivavtalet. </w:t>
      </w:r>
    </w:p>
    <w:p w:rsidR="00177EB8" w:rsidRPr="004351A4" w:rsidRDefault="00177EB8" w:rsidP="00AA1C2D">
      <w:pPr>
        <w:autoSpaceDE w:val="0"/>
        <w:autoSpaceDN w:val="0"/>
        <w:adjustRightInd w:val="0"/>
        <w:spacing w:line="360" w:lineRule="auto"/>
        <w:rPr>
          <w:rFonts w:cs="Arial"/>
          <w:color w:val="000000"/>
          <w:sz w:val="22"/>
          <w:szCs w:val="24"/>
        </w:rPr>
      </w:pPr>
    </w:p>
    <w:p w:rsidR="00177EB8" w:rsidRPr="004351A4" w:rsidRDefault="00177EB8" w:rsidP="00AA1C2D">
      <w:pPr>
        <w:autoSpaceDE w:val="0"/>
        <w:autoSpaceDN w:val="0"/>
        <w:adjustRightInd w:val="0"/>
        <w:spacing w:line="360" w:lineRule="auto"/>
        <w:rPr>
          <w:rFonts w:cs="Arial"/>
          <w:color w:val="000000"/>
          <w:sz w:val="22"/>
          <w:szCs w:val="24"/>
        </w:rPr>
      </w:pPr>
      <w:r>
        <w:rPr>
          <w:sz w:val="22"/>
          <w:szCs w:val="24"/>
        </w:rPr>
        <w:t xml:space="preserve">En förtroendevald som på grund av funktionshinder inte kan anlita offentliga färdmedel eller egen bil får ersättning för faktiska taxi- eller </w:t>
      </w:r>
      <w:proofErr w:type="spellStart"/>
      <w:r>
        <w:rPr>
          <w:sz w:val="22"/>
          <w:szCs w:val="24"/>
        </w:rPr>
        <w:t>invataxikostnader</w:t>
      </w:r>
      <w:proofErr w:type="spellEnd"/>
      <w:r>
        <w:rPr>
          <w:sz w:val="22"/>
          <w:szCs w:val="24"/>
        </w:rPr>
        <w:t xml:space="preserve"> som föranleds av deltagande i organets sammanträden eller andra ovannämnda uppgifter.</w:t>
      </w:r>
    </w:p>
    <w:p w:rsidR="00A72BD3" w:rsidRPr="004351A4" w:rsidRDefault="00A72BD3" w:rsidP="00AA1C2D">
      <w:pPr>
        <w:pStyle w:val="Default"/>
        <w:spacing w:line="360" w:lineRule="auto"/>
        <w:rPr>
          <w:rFonts w:asciiTheme="minorHAnsi" w:hAnsiTheme="minorHAnsi"/>
          <w:color w:val="auto"/>
          <w:sz w:val="22"/>
        </w:rPr>
      </w:pPr>
    </w:p>
    <w:p w:rsidR="00D97423" w:rsidRPr="004351A4" w:rsidRDefault="007B78C7" w:rsidP="00AA1C2D">
      <w:pPr>
        <w:pStyle w:val="Default"/>
        <w:spacing w:line="360" w:lineRule="auto"/>
        <w:rPr>
          <w:rFonts w:asciiTheme="minorHAnsi" w:hAnsiTheme="minorHAnsi"/>
          <w:b/>
          <w:sz w:val="22"/>
        </w:rPr>
      </w:pPr>
      <w:r>
        <w:rPr>
          <w:rFonts w:asciiTheme="minorHAnsi" w:hAnsiTheme="minorHAnsi"/>
          <w:b/>
          <w:sz w:val="22"/>
        </w:rPr>
        <w:t>§ 16 Närmare anvisningar</w:t>
      </w:r>
    </w:p>
    <w:p w:rsidR="00D97423" w:rsidRPr="004351A4" w:rsidRDefault="00D97423" w:rsidP="00AA1C2D">
      <w:pPr>
        <w:pStyle w:val="Default"/>
        <w:spacing w:line="360" w:lineRule="auto"/>
        <w:rPr>
          <w:rFonts w:asciiTheme="minorHAnsi" w:hAnsiTheme="minorHAnsi"/>
          <w:sz w:val="22"/>
        </w:rPr>
      </w:pPr>
    </w:p>
    <w:p w:rsidR="00D97423" w:rsidRPr="004351A4" w:rsidRDefault="00D97423" w:rsidP="00AA1C2D">
      <w:pPr>
        <w:pStyle w:val="Default"/>
        <w:spacing w:line="360" w:lineRule="auto"/>
        <w:rPr>
          <w:rFonts w:asciiTheme="minorHAnsi" w:hAnsiTheme="minorHAnsi"/>
          <w:color w:val="auto"/>
          <w:sz w:val="22"/>
        </w:rPr>
      </w:pPr>
      <w:r>
        <w:rPr>
          <w:rFonts w:asciiTheme="minorHAnsi" w:hAnsiTheme="minorHAnsi"/>
          <w:sz w:val="22"/>
        </w:rPr>
        <w:t>Vid behov kan kommunstyrelsen ge närmare anvisningar om hur detta kapitel bör tillämpas.</w:t>
      </w:r>
      <w:r>
        <w:rPr>
          <w:rFonts w:asciiTheme="minorHAnsi" w:hAnsiTheme="minorHAnsi"/>
          <w:color w:val="auto"/>
          <w:sz w:val="22"/>
        </w:rPr>
        <w:t xml:space="preserve"> </w:t>
      </w:r>
    </w:p>
    <w:p w:rsidR="00D97423" w:rsidRPr="004351A4" w:rsidRDefault="00D97423" w:rsidP="00AA1C2D">
      <w:pPr>
        <w:pStyle w:val="Default"/>
        <w:spacing w:line="360" w:lineRule="auto"/>
        <w:rPr>
          <w:rFonts w:asciiTheme="minorHAnsi" w:hAnsiTheme="minorHAnsi"/>
          <w:b/>
          <w:color w:val="auto"/>
          <w:sz w:val="22"/>
        </w:rPr>
      </w:pPr>
    </w:p>
    <w:p w:rsidR="00D97423" w:rsidRPr="004351A4" w:rsidRDefault="00D97423" w:rsidP="00AA1C2D">
      <w:pPr>
        <w:pStyle w:val="Default"/>
        <w:spacing w:line="360" w:lineRule="auto"/>
        <w:rPr>
          <w:rFonts w:asciiTheme="minorHAnsi" w:hAnsiTheme="minorHAnsi"/>
          <w:b/>
          <w:color w:val="auto"/>
          <w:sz w:val="22"/>
        </w:rPr>
      </w:pPr>
    </w:p>
    <w:p w:rsidR="009E0F61" w:rsidRPr="004351A4" w:rsidRDefault="007B78C7" w:rsidP="00AA1C2D">
      <w:pPr>
        <w:pStyle w:val="Default"/>
        <w:spacing w:line="360" w:lineRule="auto"/>
        <w:rPr>
          <w:rFonts w:asciiTheme="minorHAnsi" w:hAnsiTheme="minorHAnsi"/>
          <w:b/>
          <w:color w:val="auto"/>
          <w:sz w:val="22"/>
        </w:rPr>
      </w:pPr>
      <w:r>
        <w:rPr>
          <w:rFonts w:asciiTheme="minorHAnsi" w:hAnsiTheme="minorHAnsi"/>
          <w:b/>
          <w:color w:val="auto"/>
          <w:sz w:val="22"/>
        </w:rPr>
        <w:t>§ 17 Meningsskiljaktigheter</w:t>
      </w:r>
    </w:p>
    <w:p w:rsidR="009E0F61" w:rsidRPr="004351A4" w:rsidRDefault="009E0F61" w:rsidP="00AA1C2D">
      <w:pPr>
        <w:pStyle w:val="Default"/>
        <w:spacing w:line="360" w:lineRule="auto"/>
        <w:rPr>
          <w:rFonts w:asciiTheme="minorHAnsi" w:hAnsiTheme="minorHAnsi"/>
          <w:b/>
          <w:color w:val="auto"/>
          <w:sz w:val="22"/>
        </w:rPr>
      </w:pPr>
    </w:p>
    <w:p w:rsidR="009E0F61" w:rsidRPr="004351A4" w:rsidRDefault="009E0F61" w:rsidP="00AA1C2D">
      <w:pPr>
        <w:pStyle w:val="Default"/>
        <w:spacing w:line="360" w:lineRule="auto"/>
        <w:rPr>
          <w:rFonts w:asciiTheme="minorHAnsi" w:hAnsiTheme="minorHAnsi"/>
          <w:color w:val="auto"/>
          <w:sz w:val="22"/>
        </w:rPr>
      </w:pPr>
      <w:r>
        <w:rPr>
          <w:rFonts w:asciiTheme="minorHAnsi" w:hAnsiTheme="minorHAnsi"/>
          <w:color w:val="auto"/>
          <w:sz w:val="22"/>
        </w:rPr>
        <w:t>Kommunstyrelsen är behörig att lösa eventuella meningsskiljaktigheter om storleken på arvodena och ersättningarna i detta kapitel.</w:t>
      </w:r>
    </w:p>
    <w:sectPr w:rsidR="009E0F61" w:rsidRPr="004351A4" w:rsidSect="0084536E">
      <w:pgSz w:w="11906" w:h="16838" w:code="9"/>
      <w:pgMar w:top="680" w:right="1134" w:bottom="209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EFAC9F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020E43B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695FBD"/>
    <w:multiLevelType w:val="multilevel"/>
    <w:tmpl w:val="018EE2E6"/>
    <w:styleLink w:val="Otsikkonumerointi"/>
    <w:lvl w:ilvl="0">
      <w:start w:val="1"/>
      <w:numFmt w:val="decimal"/>
      <w:pStyle w:val="Otsikko1"/>
      <w:lvlText w:val="%1"/>
      <w:lvlJc w:val="left"/>
      <w:pPr>
        <w:ind w:left="1304" w:hanging="1304"/>
      </w:pPr>
      <w:rPr>
        <w:rFonts w:hint="default"/>
      </w:rPr>
    </w:lvl>
    <w:lvl w:ilvl="1">
      <w:start w:val="1"/>
      <w:numFmt w:val="decimal"/>
      <w:pStyle w:val="Otsikko2"/>
      <w:lvlText w:val="%1.%2"/>
      <w:lvlJc w:val="left"/>
      <w:pPr>
        <w:ind w:left="1304" w:hanging="1304"/>
      </w:pPr>
      <w:rPr>
        <w:rFonts w:hint="default"/>
      </w:rPr>
    </w:lvl>
    <w:lvl w:ilvl="2">
      <w:start w:val="1"/>
      <w:numFmt w:val="decimal"/>
      <w:pStyle w:val="Otsikko3"/>
      <w:lvlText w:val="%1.%2.%3"/>
      <w:lvlJc w:val="left"/>
      <w:pPr>
        <w:ind w:left="1304" w:hanging="1304"/>
      </w:pPr>
      <w:rPr>
        <w:rFonts w:hint="default"/>
      </w:rPr>
    </w:lvl>
    <w:lvl w:ilvl="3">
      <w:start w:val="1"/>
      <w:numFmt w:val="none"/>
      <w:suff w:val="nothing"/>
      <w:lvlText w:val=""/>
      <w:lvlJc w:val="left"/>
      <w:pPr>
        <w:ind w:left="1304" w:hanging="1304"/>
      </w:pPr>
      <w:rPr>
        <w:rFonts w:hint="default"/>
      </w:rPr>
    </w:lvl>
    <w:lvl w:ilvl="4">
      <w:start w:val="1"/>
      <w:numFmt w:val="none"/>
      <w:suff w:val="nothing"/>
      <w:lvlText w:val=""/>
      <w:lvlJc w:val="left"/>
      <w:pPr>
        <w:ind w:left="1304" w:hanging="1304"/>
      </w:pPr>
      <w:rPr>
        <w:rFonts w:hint="default"/>
      </w:rPr>
    </w:lvl>
    <w:lvl w:ilvl="5">
      <w:start w:val="1"/>
      <w:numFmt w:val="none"/>
      <w:suff w:val="nothing"/>
      <w:lvlText w:val=""/>
      <w:lvlJc w:val="left"/>
      <w:pPr>
        <w:ind w:left="1304" w:hanging="1304"/>
      </w:pPr>
      <w:rPr>
        <w:rFonts w:hint="default"/>
      </w:rPr>
    </w:lvl>
    <w:lvl w:ilvl="6">
      <w:start w:val="1"/>
      <w:numFmt w:val="none"/>
      <w:suff w:val="nothing"/>
      <w:lvlText w:val=""/>
      <w:lvlJc w:val="left"/>
      <w:pPr>
        <w:ind w:left="1304" w:hanging="1304"/>
      </w:pPr>
      <w:rPr>
        <w:rFonts w:hint="default"/>
      </w:rPr>
    </w:lvl>
    <w:lvl w:ilvl="7">
      <w:start w:val="1"/>
      <w:numFmt w:val="none"/>
      <w:suff w:val="nothing"/>
      <w:lvlText w:val=""/>
      <w:lvlJc w:val="left"/>
      <w:pPr>
        <w:ind w:left="1304" w:hanging="1304"/>
      </w:pPr>
      <w:rPr>
        <w:rFonts w:hint="default"/>
      </w:rPr>
    </w:lvl>
    <w:lvl w:ilvl="8">
      <w:start w:val="1"/>
      <w:numFmt w:val="none"/>
      <w:suff w:val="nothing"/>
      <w:lvlText w:val=""/>
      <w:lvlJc w:val="left"/>
      <w:pPr>
        <w:ind w:left="1304" w:hanging="1304"/>
      </w:pPr>
      <w:rPr>
        <w:rFonts w:hint="default"/>
      </w:rPr>
    </w:lvl>
  </w:abstractNum>
  <w:abstractNum w:abstractNumId="3" w15:restartNumberingAfterBreak="0">
    <w:nsid w:val="2DB534D3"/>
    <w:multiLevelType w:val="multilevel"/>
    <w:tmpl w:val="35349D70"/>
    <w:styleLink w:val="Luettelomerkit"/>
    <w:lvl w:ilvl="0">
      <w:start w:val="1"/>
      <w:numFmt w:val="bullet"/>
      <w:pStyle w:val="Merkittyluettelo"/>
      <w:lvlText w:val="–"/>
      <w:lvlJc w:val="left"/>
      <w:pPr>
        <w:ind w:left="1701" w:hanging="397"/>
      </w:pPr>
      <w:rPr>
        <w:rFonts w:ascii="Verdana" w:hAnsi="Verdana" w:hint="default"/>
        <w:color w:val="auto"/>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4" w15:restartNumberingAfterBreak="0">
    <w:nsid w:val="56EC5FC1"/>
    <w:multiLevelType w:val="multilevel"/>
    <w:tmpl w:val="CB18DBEC"/>
    <w:styleLink w:val="Numerointi"/>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5" w15:restartNumberingAfterBreak="0">
    <w:nsid w:val="6BC669CF"/>
    <w:multiLevelType w:val="hybridMultilevel"/>
    <w:tmpl w:val="DFF68C4A"/>
    <w:lvl w:ilvl="0" w:tplc="11265D7C">
      <w:start w:val="2"/>
      <w:numFmt w:val="bullet"/>
      <w:lvlText w:val="-"/>
      <w:lvlJc w:val="left"/>
      <w:pPr>
        <w:ind w:left="720" w:hanging="360"/>
      </w:pPr>
      <w:rPr>
        <w:rFonts w:ascii="Verdana" w:eastAsiaTheme="minorHAnsi" w:hAnsi="Verdana" w:cs="Verdan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1"/>
  </w:num>
  <w:num w:numId="5">
    <w:abstractNumId w:val="3"/>
  </w:num>
  <w:num w:numId="6">
    <w:abstractNumId w:val="0"/>
  </w:num>
  <w:num w:numId="7">
    <w:abstractNumId w:val="4"/>
  </w:num>
  <w:num w:numId="8">
    <w:abstractNumId w:val="3"/>
  </w:num>
  <w:num w:numId="9">
    <w:abstractNumId w:val="4"/>
  </w:num>
  <w:num w:numId="10">
    <w:abstractNumId w:val="2"/>
  </w:num>
  <w:num w:numId="11">
    <w:abstractNumId w:val="2"/>
  </w:num>
  <w:num w:numId="12">
    <w:abstractNumId w:val="2"/>
  </w:num>
  <w:num w:numId="13">
    <w:abstractNumId w:val="2"/>
  </w:num>
  <w:num w:numId="14">
    <w:abstractNumId w:val="3"/>
  </w:num>
  <w:num w:numId="15">
    <w:abstractNumId w:val="4"/>
  </w:num>
  <w:num w:numId="16">
    <w:abstractNumId w:val="3"/>
  </w:num>
  <w:num w:numId="17">
    <w:abstractNumId w:val="4"/>
  </w:num>
  <w:num w:numId="18">
    <w:abstractNumId w:val="2"/>
  </w:num>
  <w:num w:numId="19">
    <w:abstractNumId w:val="2"/>
  </w:num>
  <w:num w:numId="20">
    <w:abstractNumId w:val="2"/>
  </w:num>
  <w:num w:numId="21">
    <w:abstractNumId w:val="2"/>
  </w:num>
  <w:num w:numId="22">
    <w:abstractNumId w:val="3"/>
  </w:num>
  <w:num w:numId="23">
    <w:abstractNumId w:val="4"/>
  </w:num>
  <w:num w:numId="24">
    <w:abstractNumId w:val="3"/>
  </w:num>
  <w:num w:numId="25">
    <w:abstractNumId w:val="4"/>
  </w:num>
  <w:num w:numId="26">
    <w:abstractNumId w:val="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446"/>
    <w:rsid w:val="0001193B"/>
    <w:rsid w:val="00020D61"/>
    <w:rsid w:val="00036B7D"/>
    <w:rsid w:val="00047CC9"/>
    <w:rsid w:val="00070228"/>
    <w:rsid w:val="000C0617"/>
    <w:rsid w:val="00177EB8"/>
    <w:rsid w:val="001D1C23"/>
    <w:rsid w:val="00205546"/>
    <w:rsid w:val="00217341"/>
    <w:rsid w:val="00240F58"/>
    <w:rsid w:val="002B5710"/>
    <w:rsid w:val="002F32BB"/>
    <w:rsid w:val="00320699"/>
    <w:rsid w:val="003814B8"/>
    <w:rsid w:val="003E3746"/>
    <w:rsid w:val="00414D7F"/>
    <w:rsid w:val="004351A4"/>
    <w:rsid w:val="00447B47"/>
    <w:rsid w:val="00453D41"/>
    <w:rsid w:val="00454419"/>
    <w:rsid w:val="004F4749"/>
    <w:rsid w:val="00500A8E"/>
    <w:rsid w:val="00575573"/>
    <w:rsid w:val="005E6EC0"/>
    <w:rsid w:val="00627AB9"/>
    <w:rsid w:val="006305B3"/>
    <w:rsid w:val="007272DD"/>
    <w:rsid w:val="00733418"/>
    <w:rsid w:val="007554AA"/>
    <w:rsid w:val="00780743"/>
    <w:rsid w:val="007A02E2"/>
    <w:rsid w:val="007B78C7"/>
    <w:rsid w:val="007F7446"/>
    <w:rsid w:val="00836916"/>
    <w:rsid w:val="0084536E"/>
    <w:rsid w:val="00846A27"/>
    <w:rsid w:val="008C33A9"/>
    <w:rsid w:val="009E0F61"/>
    <w:rsid w:val="009E152A"/>
    <w:rsid w:val="00A07B86"/>
    <w:rsid w:val="00A71B22"/>
    <w:rsid w:val="00A72BD3"/>
    <w:rsid w:val="00AA1C2D"/>
    <w:rsid w:val="00AE66FF"/>
    <w:rsid w:val="00BA7D53"/>
    <w:rsid w:val="00BB7CF2"/>
    <w:rsid w:val="00C341B5"/>
    <w:rsid w:val="00CD6A1D"/>
    <w:rsid w:val="00D12012"/>
    <w:rsid w:val="00D313B8"/>
    <w:rsid w:val="00D839FF"/>
    <w:rsid w:val="00D97423"/>
    <w:rsid w:val="00E116D7"/>
    <w:rsid w:val="00E315E8"/>
    <w:rsid w:val="00E9612B"/>
    <w:rsid w:val="00EB31A9"/>
    <w:rsid w:val="00EC640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F05A56-FF34-4D13-AB43-BAAB5D1F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036B7D"/>
    <w:pPr>
      <w:spacing w:after="0" w:line="240" w:lineRule="auto"/>
    </w:pPr>
    <w:rPr>
      <w:sz w:val="18"/>
      <w:szCs w:val="18"/>
    </w:rPr>
  </w:style>
  <w:style w:type="paragraph" w:styleId="Otsikko1">
    <w:name w:val="heading 1"/>
    <w:basedOn w:val="Normaali"/>
    <w:next w:val="Leipteksti"/>
    <w:link w:val="Otsikko1Char"/>
    <w:uiPriority w:val="9"/>
    <w:qFormat/>
    <w:rsid w:val="002F32BB"/>
    <w:pPr>
      <w:keepNext/>
      <w:keepLines/>
      <w:numPr>
        <w:numId w:val="26"/>
      </w:numPr>
      <w:spacing w:after="180"/>
      <w:outlineLvl w:val="0"/>
    </w:pPr>
    <w:rPr>
      <w:rFonts w:asciiTheme="majorHAnsi" w:eastAsiaTheme="majorEastAsia" w:hAnsiTheme="majorHAnsi" w:cstheme="majorBidi"/>
      <w:b/>
      <w:bCs/>
      <w:szCs w:val="28"/>
    </w:rPr>
  </w:style>
  <w:style w:type="paragraph" w:styleId="Otsikko2">
    <w:name w:val="heading 2"/>
    <w:basedOn w:val="Normaali"/>
    <w:next w:val="Leipteksti"/>
    <w:link w:val="Otsikko2Char"/>
    <w:uiPriority w:val="9"/>
    <w:qFormat/>
    <w:rsid w:val="002F32BB"/>
    <w:pPr>
      <w:keepNext/>
      <w:keepLines/>
      <w:numPr>
        <w:ilvl w:val="1"/>
        <w:numId w:val="26"/>
      </w:numPr>
      <w:spacing w:after="18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qFormat/>
    <w:rsid w:val="002F32BB"/>
    <w:pPr>
      <w:keepNext/>
      <w:keepLines/>
      <w:numPr>
        <w:ilvl w:val="2"/>
        <w:numId w:val="26"/>
      </w:numPr>
      <w:spacing w:after="180"/>
      <w:outlineLvl w:val="2"/>
    </w:pPr>
    <w:rPr>
      <w:rFonts w:asciiTheme="majorHAnsi" w:eastAsiaTheme="majorEastAsia" w:hAnsiTheme="majorHAnsi" w:cstheme="majorBidi"/>
      <w:bCs/>
    </w:rPr>
  </w:style>
  <w:style w:type="paragraph" w:styleId="Otsikko4">
    <w:name w:val="heading 4"/>
    <w:basedOn w:val="Normaali"/>
    <w:next w:val="Leipteksti"/>
    <w:link w:val="Otsikko4Char"/>
    <w:uiPriority w:val="9"/>
    <w:rsid w:val="002F32BB"/>
    <w:pPr>
      <w:keepNext/>
      <w:keepLines/>
      <w:spacing w:after="180"/>
      <w:ind w:left="1304"/>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2F32BB"/>
    <w:pPr>
      <w:keepNext/>
      <w:keepLines/>
      <w:spacing w:after="180"/>
      <w:ind w:left="1304"/>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2F32BB"/>
    <w:pPr>
      <w:keepNext/>
      <w:keepLines/>
      <w:spacing w:after="180"/>
      <w:ind w:left="1304"/>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2F32BB"/>
    <w:pPr>
      <w:keepNext/>
      <w:keepLines/>
      <w:spacing w:after="180"/>
      <w:ind w:left="1304"/>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2F32BB"/>
    <w:pPr>
      <w:keepNext/>
      <w:keepLines/>
      <w:spacing w:after="180"/>
      <w:ind w:left="1304"/>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rsid w:val="002F32BB"/>
    <w:pPr>
      <w:keepNext/>
      <w:keepLines/>
      <w:spacing w:after="180"/>
      <w:ind w:left="1304"/>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2F32BB"/>
    <w:rPr>
      <w:rFonts w:ascii="Tahoma" w:hAnsi="Tahoma" w:cs="Tahoma"/>
      <w:sz w:val="16"/>
      <w:szCs w:val="16"/>
    </w:rPr>
  </w:style>
  <w:style w:type="character" w:customStyle="1" w:styleId="SelitetekstiChar">
    <w:name w:val="Seliteteksti Char"/>
    <w:basedOn w:val="Kappaleenoletusfontti"/>
    <w:link w:val="Seliteteksti"/>
    <w:uiPriority w:val="99"/>
    <w:semiHidden/>
    <w:rsid w:val="002F32BB"/>
    <w:rPr>
      <w:rFonts w:ascii="Tahoma" w:hAnsi="Tahoma" w:cs="Tahoma"/>
      <w:sz w:val="16"/>
      <w:szCs w:val="16"/>
    </w:rPr>
  </w:style>
  <w:style w:type="paragraph" w:styleId="Leipteksti">
    <w:name w:val="Body Text"/>
    <w:basedOn w:val="Normaali"/>
    <w:link w:val="LeiptekstiChar"/>
    <w:uiPriority w:val="1"/>
    <w:qFormat/>
    <w:rsid w:val="002F32BB"/>
    <w:pPr>
      <w:spacing w:after="180"/>
      <w:ind w:left="1304"/>
    </w:pPr>
  </w:style>
  <w:style w:type="character" w:customStyle="1" w:styleId="LeiptekstiChar">
    <w:name w:val="Leipäteksti Char"/>
    <w:basedOn w:val="Kappaleenoletusfontti"/>
    <w:link w:val="Leipteksti"/>
    <w:uiPriority w:val="1"/>
    <w:rsid w:val="002F32BB"/>
    <w:rPr>
      <w:sz w:val="18"/>
      <w:szCs w:val="18"/>
    </w:rPr>
  </w:style>
  <w:style w:type="table" w:customStyle="1" w:styleId="Eiruudukkoa">
    <w:name w:val="Ei ruudukkoa"/>
    <w:basedOn w:val="Normaalitaulukko"/>
    <w:uiPriority w:val="99"/>
    <w:rsid w:val="002F32BB"/>
    <w:pPr>
      <w:spacing w:after="0" w:line="240" w:lineRule="auto"/>
    </w:pPr>
    <w:rPr>
      <w:sz w:val="18"/>
      <w:szCs w:val="18"/>
    </w:rPr>
    <w:tblPr>
      <w:tblCellMar>
        <w:left w:w="0" w:type="dxa"/>
        <w:right w:w="0" w:type="dxa"/>
      </w:tblCellMar>
    </w:tblPr>
  </w:style>
  <w:style w:type="paragraph" w:styleId="Alatunniste">
    <w:name w:val="footer"/>
    <w:basedOn w:val="Normaali"/>
    <w:link w:val="AlatunnisteChar"/>
    <w:uiPriority w:val="99"/>
    <w:rsid w:val="002F32BB"/>
    <w:pPr>
      <w:spacing w:line="312" w:lineRule="auto"/>
    </w:pPr>
    <w:rPr>
      <w:color w:val="00A6D6"/>
      <w:sz w:val="14"/>
    </w:rPr>
  </w:style>
  <w:style w:type="character" w:customStyle="1" w:styleId="AlatunnisteChar">
    <w:name w:val="Alatunniste Char"/>
    <w:basedOn w:val="Kappaleenoletusfontti"/>
    <w:link w:val="Alatunniste"/>
    <w:uiPriority w:val="99"/>
    <w:rsid w:val="002F32BB"/>
    <w:rPr>
      <w:color w:val="00A6D6"/>
      <w:sz w:val="14"/>
      <w:szCs w:val="18"/>
    </w:rPr>
  </w:style>
  <w:style w:type="paragraph" w:styleId="Yltunniste">
    <w:name w:val="header"/>
    <w:basedOn w:val="Normaali"/>
    <w:link w:val="YltunnisteChar"/>
    <w:uiPriority w:val="99"/>
    <w:rsid w:val="002F32BB"/>
  </w:style>
  <w:style w:type="character" w:customStyle="1" w:styleId="YltunnisteChar">
    <w:name w:val="Ylätunniste Char"/>
    <w:basedOn w:val="Kappaleenoletusfontti"/>
    <w:link w:val="Yltunniste"/>
    <w:uiPriority w:val="99"/>
    <w:rsid w:val="002F32BB"/>
    <w:rPr>
      <w:sz w:val="18"/>
      <w:szCs w:val="18"/>
    </w:rPr>
  </w:style>
  <w:style w:type="character" w:customStyle="1" w:styleId="Otsikko1Char">
    <w:name w:val="Otsikko 1 Char"/>
    <w:basedOn w:val="Kappaleenoletusfontti"/>
    <w:link w:val="Otsikko1"/>
    <w:uiPriority w:val="9"/>
    <w:rsid w:val="002F32BB"/>
    <w:rPr>
      <w:rFonts w:asciiTheme="majorHAnsi" w:eastAsiaTheme="majorEastAsia" w:hAnsiTheme="majorHAnsi" w:cstheme="majorBidi"/>
      <w:b/>
      <w:bCs/>
      <w:sz w:val="18"/>
      <w:szCs w:val="28"/>
    </w:rPr>
  </w:style>
  <w:style w:type="character" w:customStyle="1" w:styleId="Otsikko2Char">
    <w:name w:val="Otsikko 2 Char"/>
    <w:basedOn w:val="Kappaleenoletusfontti"/>
    <w:link w:val="Otsikko2"/>
    <w:uiPriority w:val="9"/>
    <w:rsid w:val="002F32BB"/>
    <w:rPr>
      <w:rFonts w:asciiTheme="majorHAnsi" w:eastAsiaTheme="majorEastAsia" w:hAnsiTheme="majorHAnsi" w:cstheme="majorBidi"/>
      <w:b/>
      <w:bCs/>
      <w:sz w:val="18"/>
      <w:szCs w:val="26"/>
    </w:rPr>
  </w:style>
  <w:style w:type="character" w:customStyle="1" w:styleId="Otsikko3Char">
    <w:name w:val="Otsikko 3 Char"/>
    <w:basedOn w:val="Kappaleenoletusfontti"/>
    <w:link w:val="Otsikko3"/>
    <w:uiPriority w:val="9"/>
    <w:rsid w:val="002F32BB"/>
    <w:rPr>
      <w:rFonts w:asciiTheme="majorHAnsi" w:eastAsiaTheme="majorEastAsia" w:hAnsiTheme="majorHAnsi" w:cstheme="majorBidi"/>
      <w:bCs/>
      <w:sz w:val="18"/>
      <w:szCs w:val="18"/>
    </w:rPr>
  </w:style>
  <w:style w:type="character" w:customStyle="1" w:styleId="Otsikko4Char">
    <w:name w:val="Otsikko 4 Char"/>
    <w:basedOn w:val="Kappaleenoletusfontti"/>
    <w:link w:val="Otsikko4"/>
    <w:uiPriority w:val="9"/>
    <w:rsid w:val="002F32BB"/>
    <w:rPr>
      <w:rFonts w:asciiTheme="majorHAnsi" w:eastAsiaTheme="majorEastAsia" w:hAnsiTheme="majorHAnsi" w:cstheme="majorBidi"/>
      <w:bCs/>
      <w:iCs/>
      <w:sz w:val="18"/>
      <w:szCs w:val="18"/>
    </w:rPr>
  </w:style>
  <w:style w:type="character" w:customStyle="1" w:styleId="Otsikko5Char">
    <w:name w:val="Otsikko 5 Char"/>
    <w:basedOn w:val="Kappaleenoletusfontti"/>
    <w:link w:val="Otsikko5"/>
    <w:uiPriority w:val="9"/>
    <w:rsid w:val="002F32BB"/>
    <w:rPr>
      <w:rFonts w:asciiTheme="majorHAnsi" w:eastAsiaTheme="majorEastAsia" w:hAnsiTheme="majorHAnsi" w:cstheme="majorBidi"/>
      <w:sz w:val="18"/>
      <w:szCs w:val="18"/>
    </w:rPr>
  </w:style>
  <w:style w:type="character" w:customStyle="1" w:styleId="Otsikko6Char">
    <w:name w:val="Otsikko 6 Char"/>
    <w:basedOn w:val="Kappaleenoletusfontti"/>
    <w:link w:val="Otsikko6"/>
    <w:uiPriority w:val="9"/>
    <w:rsid w:val="002F32BB"/>
    <w:rPr>
      <w:rFonts w:asciiTheme="majorHAnsi" w:eastAsiaTheme="majorEastAsia" w:hAnsiTheme="majorHAnsi" w:cstheme="majorBidi"/>
      <w:iCs/>
      <w:sz w:val="18"/>
      <w:szCs w:val="18"/>
    </w:rPr>
  </w:style>
  <w:style w:type="character" w:customStyle="1" w:styleId="Otsikko7Char">
    <w:name w:val="Otsikko 7 Char"/>
    <w:basedOn w:val="Kappaleenoletusfontti"/>
    <w:link w:val="Otsikko7"/>
    <w:uiPriority w:val="9"/>
    <w:rsid w:val="002F32BB"/>
    <w:rPr>
      <w:rFonts w:asciiTheme="majorHAnsi" w:eastAsiaTheme="majorEastAsia" w:hAnsiTheme="majorHAnsi" w:cstheme="majorBidi"/>
      <w:iCs/>
      <w:sz w:val="18"/>
      <w:szCs w:val="18"/>
    </w:rPr>
  </w:style>
  <w:style w:type="character" w:customStyle="1" w:styleId="Otsikko8Char">
    <w:name w:val="Otsikko 8 Char"/>
    <w:basedOn w:val="Kappaleenoletusfontti"/>
    <w:link w:val="Otsikko8"/>
    <w:uiPriority w:val="9"/>
    <w:rsid w:val="002F32BB"/>
    <w:rPr>
      <w:rFonts w:asciiTheme="majorHAnsi" w:eastAsiaTheme="majorEastAsia" w:hAnsiTheme="majorHAnsi" w:cstheme="majorBidi"/>
      <w:sz w:val="18"/>
      <w:szCs w:val="20"/>
    </w:rPr>
  </w:style>
  <w:style w:type="character" w:customStyle="1" w:styleId="Otsikko9Char">
    <w:name w:val="Otsikko 9 Char"/>
    <w:basedOn w:val="Kappaleenoletusfontti"/>
    <w:link w:val="Otsikko9"/>
    <w:uiPriority w:val="9"/>
    <w:rsid w:val="002F32BB"/>
    <w:rPr>
      <w:rFonts w:asciiTheme="majorHAnsi" w:eastAsiaTheme="majorEastAsia" w:hAnsiTheme="majorHAnsi" w:cstheme="majorBidi"/>
      <w:iCs/>
      <w:sz w:val="18"/>
      <w:szCs w:val="20"/>
    </w:rPr>
  </w:style>
  <w:style w:type="character" w:styleId="Hyperlinkki">
    <w:name w:val="Hyperlink"/>
    <w:basedOn w:val="Kappaleenoletusfontti"/>
    <w:uiPriority w:val="99"/>
    <w:unhideWhenUsed/>
    <w:rsid w:val="002F32BB"/>
    <w:rPr>
      <w:color w:val="0000FF" w:themeColor="hyperlink"/>
      <w:u w:val="single"/>
    </w:rPr>
  </w:style>
  <w:style w:type="paragraph" w:styleId="Merkittyluettelo">
    <w:name w:val="List Bullet"/>
    <w:basedOn w:val="Normaali"/>
    <w:uiPriority w:val="99"/>
    <w:qFormat/>
    <w:rsid w:val="002F32BB"/>
    <w:pPr>
      <w:numPr>
        <w:numId w:val="24"/>
      </w:numPr>
      <w:spacing w:after="180"/>
      <w:contextualSpacing/>
    </w:pPr>
  </w:style>
  <w:style w:type="paragraph" w:styleId="Numeroituluettelo">
    <w:name w:val="List Number"/>
    <w:basedOn w:val="Normaali"/>
    <w:uiPriority w:val="99"/>
    <w:qFormat/>
    <w:rsid w:val="002F32BB"/>
    <w:pPr>
      <w:numPr>
        <w:numId w:val="25"/>
      </w:numPr>
      <w:spacing w:after="180"/>
      <w:contextualSpacing/>
    </w:pPr>
  </w:style>
  <w:style w:type="numbering" w:customStyle="1" w:styleId="Luettelomerkit">
    <w:name w:val="Luettelomerkit"/>
    <w:uiPriority w:val="99"/>
    <w:rsid w:val="002F32BB"/>
    <w:pPr>
      <w:numPr>
        <w:numId w:val="5"/>
      </w:numPr>
    </w:pPr>
  </w:style>
  <w:style w:type="paragraph" w:styleId="Eivli">
    <w:name w:val="No Spacing"/>
    <w:uiPriority w:val="2"/>
    <w:qFormat/>
    <w:rsid w:val="002F32BB"/>
    <w:pPr>
      <w:spacing w:after="0" w:line="240" w:lineRule="auto"/>
      <w:ind w:left="1304"/>
    </w:pPr>
    <w:rPr>
      <w:sz w:val="18"/>
      <w:szCs w:val="18"/>
    </w:rPr>
  </w:style>
  <w:style w:type="numbering" w:customStyle="1" w:styleId="Numerointi">
    <w:name w:val="Numerointi"/>
    <w:uiPriority w:val="99"/>
    <w:rsid w:val="002F32BB"/>
    <w:pPr>
      <w:numPr>
        <w:numId w:val="7"/>
      </w:numPr>
    </w:pPr>
  </w:style>
  <w:style w:type="numbering" w:customStyle="1" w:styleId="Otsikkonumerointi">
    <w:name w:val="Otsikkonumerointi"/>
    <w:uiPriority w:val="99"/>
    <w:rsid w:val="002F32BB"/>
    <w:pPr>
      <w:numPr>
        <w:numId w:val="1"/>
      </w:numPr>
    </w:pPr>
  </w:style>
  <w:style w:type="character" w:styleId="Paikkamerkkiteksti">
    <w:name w:val="Placeholder Text"/>
    <w:basedOn w:val="Kappaleenoletusfontti"/>
    <w:uiPriority w:val="99"/>
    <w:rsid w:val="002F32BB"/>
    <w:rPr>
      <w:color w:val="auto"/>
    </w:rPr>
  </w:style>
  <w:style w:type="table" w:styleId="TaulukkoRuudukko">
    <w:name w:val="Table Grid"/>
    <w:basedOn w:val="Normaalitaulukko"/>
    <w:uiPriority w:val="59"/>
    <w:rsid w:val="002F32BB"/>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tsikko">
    <w:name w:val="Title"/>
    <w:basedOn w:val="Normaali"/>
    <w:next w:val="Leipteksti"/>
    <w:link w:val="OtsikkoChar"/>
    <w:uiPriority w:val="10"/>
    <w:qFormat/>
    <w:rsid w:val="002F32BB"/>
    <w:pPr>
      <w:spacing w:after="180"/>
      <w:contextualSpacing/>
    </w:pPr>
    <w:rPr>
      <w:rFonts w:asciiTheme="majorHAnsi" w:eastAsiaTheme="majorEastAsia" w:hAnsiTheme="majorHAnsi" w:cstheme="majorBidi"/>
      <w:b/>
      <w:sz w:val="22"/>
      <w:szCs w:val="52"/>
    </w:rPr>
  </w:style>
  <w:style w:type="character" w:customStyle="1" w:styleId="OtsikkoChar">
    <w:name w:val="Otsikko Char"/>
    <w:basedOn w:val="Kappaleenoletusfontti"/>
    <w:link w:val="Otsikko"/>
    <w:uiPriority w:val="10"/>
    <w:rsid w:val="002F32BB"/>
    <w:rPr>
      <w:rFonts w:asciiTheme="majorHAnsi" w:eastAsiaTheme="majorEastAsia" w:hAnsiTheme="majorHAnsi" w:cstheme="majorBidi"/>
      <w:b/>
      <w:szCs w:val="52"/>
    </w:rPr>
  </w:style>
  <w:style w:type="paragraph" w:styleId="Sisllysluettelonotsikko">
    <w:name w:val="TOC Heading"/>
    <w:basedOn w:val="Otsikko"/>
    <w:next w:val="Normaali"/>
    <w:uiPriority w:val="39"/>
    <w:unhideWhenUsed/>
    <w:rsid w:val="002F32BB"/>
  </w:style>
  <w:style w:type="paragraph" w:customStyle="1" w:styleId="py">
    <w:name w:val="py"/>
    <w:basedOn w:val="Normaali"/>
    <w:rsid w:val="007F7446"/>
    <w:pPr>
      <w:spacing w:before="100" w:beforeAutospacing="1" w:after="100" w:afterAutospacing="1"/>
    </w:pPr>
    <w:rPr>
      <w:rFonts w:ascii="Times New Roman" w:eastAsia="Times New Roman" w:hAnsi="Times New Roman" w:cs="Times New Roman"/>
      <w:sz w:val="24"/>
      <w:szCs w:val="24"/>
      <w:lang w:eastAsia="fi-FI"/>
    </w:rPr>
  </w:style>
  <w:style w:type="paragraph" w:customStyle="1" w:styleId="Default">
    <w:name w:val="Default"/>
    <w:rsid w:val="00070228"/>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0786">
      <w:bodyDiv w:val="1"/>
      <w:marLeft w:val="0"/>
      <w:marRight w:val="0"/>
      <w:marTop w:val="0"/>
      <w:marBottom w:val="0"/>
      <w:divBdr>
        <w:top w:val="none" w:sz="0" w:space="0" w:color="auto"/>
        <w:left w:val="none" w:sz="0" w:space="0" w:color="auto"/>
        <w:bottom w:val="none" w:sz="0" w:space="0" w:color="auto"/>
        <w:right w:val="none" w:sz="0" w:space="0" w:color="auto"/>
      </w:divBdr>
      <w:divsChild>
        <w:div w:id="573664791">
          <w:marLeft w:val="0"/>
          <w:marRight w:val="0"/>
          <w:marTop w:val="0"/>
          <w:marBottom w:val="0"/>
          <w:divBdr>
            <w:top w:val="none" w:sz="0" w:space="0" w:color="auto"/>
            <w:left w:val="none" w:sz="0" w:space="0" w:color="auto"/>
            <w:bottom w:val="none" w:sz="0" w:space="0" w:color="auto"/>
            <w:right w:val="none" w:sz="0" w:space="0" w:color="auto"/>
          </w:divBdr>
          <w:divsChild>
            <w:div w:id="1917201462">
              <w:marLeft w:val="0"/>
              <w:marRight w:val="0"/>
              <w:marTop w:val="0"/>
              <w:marBottom w:val="0"/>
              <w:divBdr>
                <w:top w:val="none" w:sz="0" w:space="0" w:color="auto"/>
                <w:left w:val="none" w:sz="0" w:space="0" w:color="auto"/>
                <w:bottom w:val="none" w:sz="0" w:space="0" w:color="auto"/>
                <w:right w:val="none" w:sz="0" w:space="0" w:color="auto"/>
              </w:divBdr>
              <w:divsChild>
                <w:div w:id="1174951398">
                  <w:marLeft w:val="0"/>
                  <w:marRight w:val="0"/>
                  <w:marTop w:val="0"/>
                  <w:marBottom w:val="0"/>
                  <w:divBdr>
                    <w:top w:val="none" w:sz="0" w:space="0" w:color="auto"/>
                    <w:left w:val="none" w:sz="0" w:space="0" w:color="auto"/>
                    <w:bottom w:val="none" w:sz="0" w:space="0" w:color="auto"/>
                    <w:right w:val="none" w:sz="0" w:space="0" w:color="auto"/>
                  </w:divBdr>
                  <w:divsChild>
                    <w:div w:id="138964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831050">
      <w:bodyDiv w:val="1"/>
      <w:marLeft w:val="0"/>
      <w:marRight w:val="0"/>
      <w:marTop w:val="0"/>
      <w:marBottom w:val="0"/>
      <w:divBdr>
        <w:top w:val="none" w:sz="0" w:space="0" w:color="auto"/>
        <w:left w:val="none" w:sz="0" w:space="0" w:color="auto"/>
        <w:bottom w:val="none" w:sz="0" w:space="0" w:color="auto"/>
        <w:right w:val="none" w:sz="0" w:space="0" w:color="auto"/>
      </w:divBdr>
      <w:divsChild>
        <w:div w:id="919212886">
          <w:marLeft w:val="0"/>
          <w:marRight w:val="0"/>
          <w:marTop w:val="0"/>
          <w:marBottom w:val="0"/>
          <w:divBdr>
            <w:top w:val="none" w:sz="0" w:space="0" w:color="auto"/>
            <w:left w:val="none" w:sz="0" w:space="0" w:color="auto"/>
            <w:bottom w:val="none" w:sz="0" w:space="0" w:color="auto"/>
            <w:right w:val="none" w:sz="0" w:space="0" w:color="auto"/>
          </w:divBdr>
          <w:divsChild>
            <w:div w:id="1161655436">
              <w:marLeft w:val="0"/>
              <w:marRight w:val="0"/>
              <w:marTop w:val="0"/>
              <w:marBottom w:val="0"/>
              <w:divBdr>
                <w:top w:val="none" w:sz="0" w:space="0" w:color="auto"/>
                <w:left w:val="none" w:sz="0" w:space="0" w:color="auto"/>
                <w:bottom w:val="none" w:sz="0" w:space="0" w:color="auto"/>
                <w:right w:val="none" w:sz="0" w:space="0" w:color="auto"/>
              </w:divBdr>
              <w:divsChild>
                <w:div w:id="860507210">
                  <w:marLeft w:val="0"/>
                  <w:marRight w:val="0"/>
                  <w:marTop w:val="0"/>
                  <w:marBottom w:val="0"/>
                  <w:divBdr>
                    <w:top w:val="none" w:sz="0" w:space="0" w:color="auto"/>
                    <w:left w:val="none" w:sz="0" w:space="0" w:color="auto"/>
                    <w:bottom w:val="none" w:sz="0" w:space="0" w:color="auto"/>
                    <w:right w:val="none" w:sz="0" w:space="0" w:color="auto"/>
                  </w:divBdr>
                  <w:divsChild>
                    <w:div w:id="4674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Kuntaliitto">
      <a:dk1>
        <a:srgbClr val="002E63"/>
      </a:dk1>
      <a:lt1>
        <a:sysClr val="window" lastClr="FFFFFF"/>
      </a:lt1>
      <a:dk2>
        <a:srgbClr val="000000"/>
      </a:dk2>
      <a:lt2>
        <a:srgbClr val="EEECE1"/>
      </a:lt2>
      <a:accent1>
        <a:srgbClr val="002E63"/>
      </a:accent1>
      <a:accent2>
        <a:srgbClr val="00A6D6"/>
      </a:accent2>
      <a:accent3>
        <a:srgbClr val="6B8F00"/>
      </a:accent3>
      <a:accent4>
        <a:srgbClr val="B5BA05"/>
      </a:accent4>
      <a:accent5>
        <a:srgbClr val="F25900"/>
      </a:accent5>
      <a:accent6>
        <a:srgbClr val="E0AD12"/>
      </a:accent6>
      <a:hlink>
        <a:srgbClr val="0000FF"/>
      </a:hlink>
      <a:folHlink>
        <a:srgbClr val="800080"/>
      </a:folHlink>
    </a:clrScheme>
    <a:fontScheme name="Kuntaliit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257F9-F0B7-47A0-8769-894A6E3D9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1072</Words>
  <Characters>8684</Characters>
  <Application>Microsoft Office Word</Application>
  <DocSecurity>4</DocSecurity>
  <Lines>72</Lines>
  <Paragraphs>19</Paragraphs>
  <ScaleCrop>false</ScaleCrop>
  <HeadingPairs>
    <vt:vector size="2" baseType="variant">
      <vt:variant>
        <vt:lpstr>Otsikko</vt:lpstr>
      </vt:variant>
      <vt:variant>
        <vt:i4>1</vt:i4>
      </vt:variant>
    </vt:vector>
  </HeadingPairs>
  <TitlesOfParts>
    <vt:vector size="1" baseType="lpstr">
      <vt:lpstr/>
    </vt:vector>
  </TitlesOfParts>
  <Company>Suomen Kuntaliitto ry</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Mononen Kirsi</dc:creator>
  <cp:lastModifiedBy>Palmu Päivi</cp:lastModifiedBy>
  <cp:revision>2</cp:revision>
  <dcterms:created xsi:type="dcterms:W3CDTF">2017-04-05T07:38:00Z</dcterms:created>
  <dcterms:modified xsi:type="dcterms:W3CDTF">2017-04-05T07:38:00Z</dcterms:modified>
</cp:coreProperties>
</file>