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5"/>
        <w:gridCol w:w="3963"/>
      </w:tblGrid>
      <w:tr w:rsidR="00DB5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 w:cs="Arial"/>
                <w:sz w:val="22"/>
                <w:szCs w:val="22"/>
                <w:lang w:val="sv-S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v-SE"/>
              </w:rPr>
              <w:t>SKATTESTYRELSEN</w:t>
            </w: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</w:tc>
      </w:tr>
      <w:tr w:rsidR="00DB50CD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ind w:left="74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B50CD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PB 325</w:t>
            </w: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B50CD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00052 SKATT</w:t>
            </w: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ind w:left="73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3.10.2006</w:t>
            </w:r>
          </w:p>
        </w:tc>
      </w:tr>
      <w:tr w:rsidR="00DB50CD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B50CD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B50CD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Finlands kommunförbund</w:t>
            </w: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B50CD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Andra Linjen 14</w:t>
            </w: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ind w:left="74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Diarienummer</w:t>
            </w:r>
          </w:p>
        </w:tc>
      </w:tr>
      <w:tr w:rsidR="00DB50CD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00530 HELSINGFORS</w:t>
            </w: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ind w:left="74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1420/31/2006</w:t>
            </w:r>
          </w:p>
        </w:tc>
      </w:tr>
      <w:tr w:rsidR="00DB50CD">
        <w:tblPrEx>
          <w:tblCellMar>
            <w:top w:w="0" w:type="dxa"/>
            <w:bottom w:w="0" w:type="dxa"/>
          </w:tblCellMar>
        </w:tblPrEx>
        <w:tc>
          <w:tcPr>
            <w:tcW w:w="6155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963" w:type="dxa"/>
          </w:tcPr>
          <w:p w:rsidR="00DB50CD" w:rsidRDefault="00DB50CD">
            <w:pPr>
              <w:pStyle w:val="Yltunniste"/>
              <w:tabs>
                <w:tab w:val="clear" w:pos="4819"/>
                <w:tab w:val="clear" w:pos="9638"/>
              </w:tabs>
              <w:ind w:left="74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DB50CD" w:rsidRDefault="00DB50C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sv-SE"/>
        </w:rPr>
      </w:pPr>
    </w:p>
    <w:p w:rsidR="00DB50CD" w:rsidRDefault="00DB50C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sv-SE"/>
        </w:rPr>
      </w:pPr>
    </w:p>
    <w:p w:rsidR="00DB50CD" w:rsidRDefault="00DB50C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sv-SE"/>
        </w:rPr>
      </w:pPr>
    </w:p>
    <w:p w:rsidR="00DB50CD" w:rsidRDefault="00DB50C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  <w:lang w:val="sv-SE"/>
        </w:rPr>
      </w:pPr>
    </w:p>
    <w:p w:rsidR="00DB50CD" w:rsidRDefault="00DB50CD">
      <w:pPr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INKOMSTSKATTESATSERNA OCH FASTIGHETSSKATTESATSERNA FÖR ÅR 2007</w:t>
      </w:r>
    </w:p>
    <w:p w:rsidR="00DB50CD" w:rsidRDefault="00DB50CD">
      <w:pPr>
        <w:ind w:left="2127"/>
        <w:rPr>
          <w:rFonts w:ascii="Arial" w:hAnsi="Arial" w:cs="Arial"/>
          <w:lang w:val="sv-SE"/>
        </w:rPr>
      </w:pPr>
    </w:p>
    <w:p w:rsidR="00DB50CD" w:rsidRDefault="00DB50CD">
      <w:pPr>
        <w:ind w:left="130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Skattestyrelsen ber Er att lägga märke till att inkomstskattesatsen och fasti</w:t>
      </w:r>
      <w:r>
        <w:rPr>
          <w:rFonts w:ascii="Arial" w:hAnsi="Arial" w:cs="Arial"/>
          <w:lang w:val="sv-SE"/>
        </w:rPr>
        <w:t>g</w:t>
      </w:r>
      <w:r>
        <w:rPr>
          <w:rFonts w:ascii="Arial" w:hAnsi="Arial" w:cs="Arial"/>
          <w:lang w:val="sv-SE"/>
        </w:rPr>
        <w:t xml:space="preserve">hetsskattesatserna för år 2007 skall anmälas till Skattestyrelsen </w:t>
      </w:r>
      <w:r>
        <w:rPr>
          <w:rFonts w:ascii="Arial" w:hAnsi="Arial" w:cs="Arial"/>
          <w:b/>
          <w:bCs/>
          <w:u w:val="single"/>
          <w:lang w:val="sv-SE"/>
        </w:rPr>
        <w:t>senast den 17 november 2006</w:t>
      </w:r>
      <w:r>
        <w:rPr>
          <w:rFonts w:ascii="Arial" w:hAnsi="Arial" w:cs="Arial"/>
          <w:lang w:val="sv-SE"/>
        </w:rPr>
        <w:t xml:space="preserve">. Anmälan ska göras med bifogad </w:t>
      </w:r>
      <w:r>
        <w:rPr>
          <w:rFonts w:ascii="Arial" w:hAnsi="Arial" w:cs="Arial"/>
          <w:b/>
          <w:bCs/>
          <w:u w:val="single"/>
          <w:lang w:val="sv-SE"/>
        </w:rPr>
        <w:t xml:space="preserve">blankett </w:t>
      </w:r>
      <w:r>
        <w:rPr>
          <w:rFonts w:ascii="Arial" w:hAnsi="Arial" w:cs="Arial"/>
          <w:lang w:val="sv-SE"/>
        </w:rPr>
        <w:t>utan prot</w:t>
      </w:r>
      <w:r>
        <w:rPr>
          <w:rFonts w:ascii="Arial" w:hAnsi="Arial" w:cs="Arial"/>
          <w:lang w:val="sv-SE"/>
        </w:rPr>
        <w:t>o</w:t>
      </w:r>
      <w:r>
        <w:rPr>
          <w:rFonts w:ascii="Arial" w:hAnsi="Arial" w:cs="Arial"/>
          <w:lang w:val="sv-SE"/>
        </w:rPr>
        <w:t>kollsutdrag omedelbart efter det att fullmäktige fattat beslut om ärendet.  Anmälan emotses som</w:t>
      </w:r>
      <w:r>
        <w:rPr>
          <w:rFonts w:ascii="Arial" w:hAnsi="Arial" w:cs="Arial"/>
          <w:b/>
          <w:bCs/>
          <w:u w:val="single"/>
          <w:lang w:val="sv-SE"/>
        </w:rPr>
        <w:t xml:space="preserve"> bifogad fil</w:t>
      </w:r>
      <w:r>
        <w:rPr>
          <w:rFonts w:ascii="Arial" w:hAnsi="Arial" w:cs="Arial"/>
          <w:lang w:val="sv-SE"/>
        </w:rPr>
        <w:t xml:space="preserve"> till ett e-postmeddelande som skickas till adressen: </w:t>
      </w:r>
      <w:hyperlink r:id="rId8" w:history="1">
        <w:r>
          <w:rPr>
            <w:rStyle w:val="Hyperlinkki"/>
            <w:lang w:val="sv-SE"/>
          </w:rPr>
          <w:t>ORSI-Ilmoitukset@vero.fi</w:t>
        </w:r>
      </w:hyperlink>
      <w:r>
        <w:rPr>
          <w:rFonts w:ascii="Arial" w:hAnsi="Arial" w:cs="Arial"/>
          <w:lang w:val="sv-SE"/>
        </w:rPr>
        <w:t>.</w:t>
      </w:r>
    </w:p>
    <w:p w:rsidR="00DB50CD" w:rsidRDefault="00DB50CD">
      <w:pPr>
        <w:ind w:left="1304"/>
        <w:jc w:val="both"/>
        <w:rPr>
          <w:rFonts w:ascii="Arial" w:hAnsi="Arial" w:cs="Arial"/>
          <w:lang w:val="sv-SE"/>
        </w:rPr>
      </w:pPr>
    </w:p>
    <w:p w:rsidR="00DB50CD" w:rsidRDefault="00DB50CD">
      <w:pPr>
        <w:ind w:left="130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Om e-post inte står till förfogande, kan meddelandet skickas även per post till adressen: </w:t>
      </w:r>
    </w:p>
    <w:p w:rsidR="00DB50CD" w:rsidRDefault="00DB50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608" w:right="3289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Skattestyrelsen</w:t>
      </w:r>
    </w:p>
    <w:p w:rsidR="00DB50CD" w:rsidRDefault="00DB50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608" w:right="3289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Produktionscentralen</w:t>
      </w:r>
    </w:p>
    <w:p w:rsidR="00DB50CD" w:rsidRDefault="00DB50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608" w:right="3289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PB 265</w:t>
      </w:r>
    </w:p>
    <w:p w:rsidR="00DB50CD" w:rsidRDefault="00DB50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608" w:right="3289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40101 Jyväskylä </w:t>
      </w:r>
    </w:p>
    <w:p w:rsidR="00DB50CD" w:rsidRDefault="00DB50CD">
      <w:pPr>
        <w:ind w:left="1304"/>
        <w:rPr>
          <w:rFonts w:ascii="Arial" w:hAnsi="Arial" w:cs="Arial"/>
          <w:lang w:val="sv-SE"/>
        </w:rPr>
      </w:pPr>
    </w:p>
    <w:p w:rsidR="00DB50CD" w:rsidRDefault="00DB50CD">
      <w:pPr>
        <w:pStyle w:val="Leipteksti2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Endast i brådskande fall kan anmälan skickas med telefax till numret (014) 413 5278. Skattestyrelsens kontaktperson i Jyväskylä är chefsplanerare T</w:t>
      </w:r>
      <w:r>
        <w:rPr>
          <w:rFonts w:ascii="Arial" w:hAnsi="Arial" w:cs="Arial"/>
          <w:lang w:val="sv-SE"/>
        </w:rPr>
        <w:t>a</w:t>
      </w:r>
      <w:r>
        <w:rPr>
          <w:rFonts w:ascii="Arial" w:hAnsi="Arial" w:cs="Arial"/>
          <w:lang w:val="sv-SE"/>
        </w:rPr>
        <w:t>pio Ylönen, tfn (014) 413 5233.</w:t>
      </w:r>
    </w:p>
    <w:p w:rsidR="00DB50CD" w:rsidRDefault="00DB50CD">
      <w:pPr>
        <w:pStyle w:val="Leipteksti2"/>
        <w:rPr>
          <w:lang w:val="sv-SE"/>
        </w:rPr>
      </w:pPr>
    </w:p>
    <w:p w:rsidR="00DB50CD" w:rsidRDefault="00DB50CD">
      <w:pPr>
        <w:pStyle w:val="Leipteksti"/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Det är viktigt att den utsatta tiden och förfaringssättet iakttas.</w:t>
      </w:r>
      <w:r>
        <w:rPr>
          <w:rFonts w:ascii="Arial" w:hAnsi="Arial" w:cs="Arial"/>
          <w:b/>
          <w:bCs/>
          <w:lang w:val="sv-SE"/>
        </w:rPr>
        <w:t xml:space="preserve"> </w:t>
      </w:r>
      <w:r>
        <w:rPr>
          <w:rFonts w:ascii="Arial" w:hAnsi="Arial" w:cs="Arial"/>
          <w:lang w:val="sv-SE"/>
        </w:rPr>
        <w:t>Beräkningskö</w:t>
      </w:r>
      <w:r>
        <w:rPr>
          <w:rFonts w:ascii="Arial" w:hAnsi="Arial" w:cs="Arial"/>
          <w:lang w:val="sv-SE"/>
        </w:rPr>
        <w:t>r</w:t>
      </w:r>
      <w:r>
        <w:rPr>
          <w:rFonts w:ascii="Arial" w:hAnsi="Arial" w:cs="Arial"/>
          <w:lang w:val="sv-SE"/>
        </w:rPr>
        <w:t>ningen av 2007 års skattekort startas i månadsskiftet november-december 2006 och man måste hinna spara uppgifterna i databasen och skapa ett r</w:t>
      </w:r>
      <w:r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>gister över uppgifterna som körningen använder.</w:t>
      </w:r>
    </w:p>
    <w:p w:rsidR="00DB50CD" w:rsidRDefault="00DB50CD">
      <w:pPr>
        <w:pStyle w:val="Leipteksti"/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Om kommunen inte lämnar uppgifterna inom den utsatta tiden, används 2006 års skatteprocent i förskottsuppbörden för år 2007. Kommunens skatt</w:t>
      </w:r>
      <w:r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>inkomster inflyter då under hela året 2007 enligt den gamla skatteprocenten. Man bör lägga märke till detta när budgeten görs upp.</w:t>
      </w:r>
    </w:p>
    <w:p w:rsidR="00DB50CD" w:rsidRDefault="00DB50CD">
      <w:pPr>
        <w:pStyle w:val="Leipteksti"/>
        <w:ind w:left="1304"/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Bestämmelser om anmälning av inkomstskattesatsen </w:t>
      </w:r>
    </w:p>
    <w:p w:rsidR="00DB50CD" w:rsidRDefault="00DB50CD">
      <w:pPr>
        <w:pStyle w:val="Leipteksti"/>
        <w:rPr>
          <w:rFonts w:ascii="Arial" w:hAnsi="Arial" w:cs="Arial"/>
          <w:b/>
          <w:bCs/>
          <w:lang w:val="sv-SE"/>
        </w:rPr>
      </w:pPr>
    </w:p>
    <w:p w:rsidR="00DB50CD" w:rsidRDefault="00DB50CD">
      <w:pPr>
        <w:ind w:left="130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Enligt 91 a § (1263/2001) lagen om beskattningsförfarande (1558/1995) skall en kommun senast den 17 november året före skatteåret meddela Skattest</w:t>
      </w:r>
      <w:r>
        <w:rPr>
          <w:rFonts w:ascii="Arial" w:hAnsi="Arial" w:cs="Arial"/>
          <w:lang w:val="sv-SE"/>
        </w:rPr>
        <w:t>y</w:t>
      </w:r>
      <w:r>
        <w:rPr>
          <w:rFonts w:ascii="Arial" w:hAnsi="Arial" w:cs="Arial"/>
          <w:lang w:val="sv-SE"/>
        </w:rPr>
        <w:t xml:space="preserve">relsen vilken inkomstskattesats som skall tillämpas. </w:t>
      </w:r>
    </w:p>
    <w:p w:rsidR="00DB50CD" w:rsidRDefault="00DB50CD">
      <w:pPr>
        <w:ind w:left="1304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lastRenderedPageBreak/>
        <w:t>Har anmälan inte gjorts inom utsatt tid, får inkomstskattesatsen för det för</w:t>
      </w:r>
      <w:r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>gående året iakttas i beskattningen (förskottsuppbörden) (91 a § 2 mom. l</w:t>
      </w:r>
      <w:r>
        <w:rPr>
          <w:rFonts w:ascii="Arial" w:hAnsi="Arial" w:cs="Arial"/>
          <w:lang w:val="sv-SE"/>
        </w:rPr>
        <w:t>a</w:t>
      </w:r>
      <w:r>
        <w:rPr>
          <w:rFonts w:ascii="Arial" w:hAnsi="Arial" w:cs="Arial"/>
          <w:lang w:val="sv-SE"/>
        </w:rPr>
        <w:t>gen om beskattningsförfarande).</w:t>
      </w:r>
    </w:p>
    <w:p w:rsidR="00DB50CD" w:rsidRDefault="00DB50CD">
      <w:pPr>
        <w:ind w:left="1304"/>
        <w:jc w:val="both"/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Kommunen anger inkomstskattesatsen med en fjärdedels procentenhets noggrannhet (91 a § 1 mom. lagen om beskattningsförfarande).</w:t>
      </w:r>
    </w:p>
    <w:p w:rsidR="00DB50CD" w:rsidRDefault="00DB50CD">
      <w:pPr>
        <w:pStyle w:val="Leipteksti"/>
        <w:ind w:left="1304"/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Anmälan om fastighetsskattesatser </w:t>
      </w:r>
    </w:p>
    <w:p w:rsidR="00DB50CD" w:rsidRDefault="00DB50CD">
      <w:pPr>
        <w:pStyle w:val="Yltunniste"/>
        <w:tabs>
          <w:tab w:val="clear" w:pos="4819"/>
          <w:tab w:val="clear" w:pos="9638"/>
        </w:tabs>
        <w:rPr>
          <w:rFonts w:ascii="Arial" w:hAnsi="Arial" w:cs="Arial"/>
          <w:lang w:val="sv-SE"/>
        </w:rPr>
      </w:pPr>
    </w:p>
    <w:p w:rsidR="00DB50CD" w:rsidRDefault="00DB50CD">
      <w:pPr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Enligt 11 § fastighetsskattelagen (654/1992) bestämmer kommunfullmäktige årligen på förhand storleken på kommunens fastighetsskattesatser inom de i lagen fastställda procentgränserna samtidigt som fullmäktige fastställer i</w:t>
      </w:r>
      <w:r>
        <w:rPr>
          <w:rFonts w:ascii="Arial" w:hAnsi="Arial" w:cs="Arial"/>
          <w:lang w:val="sv-SE"/>
        </w:rPr>
        <w:t>n</w:t>
      </w:r>
      <w:r>
        <w:rPr>
          <w:rFonts w:ascii="Arial" w:hAnsi="Arial" w:cs="Arial"/>
          <w:lang w:val="sv-SE"/>
        </w:rPr>
        <w:t>komstskattesatsen för finansåret. Fastighetsskattesatserna bestäms med en hundradels procents noggrannhet. (1266/2001).</w:t>
      </w:r>
    </w:p>
    <w:p w:rsidR="00DB50CD" w:rsidRDefault="00DB50CD">
      <w:pPr>
        <w:ind w:left="1304"/>
        <w:rPr>
          <w:rFonts w:ascii="Arial" w:hAnsi="Arial" w:cs="Arial"/>
          <w:lang w:val="sv-SE"/>
        </w:rPr>
      </w:pPr>
    </w:p>
    <w:p w:rsidR="00DB50CD" w:rsidRDefault="00DB50CD">
      <w:pPr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Vid beskattningen för år 2007 är gränserna för fastighetsskattesatser:</w:t>
      </w:r>
    </w:p>
    <w:p w:rsidR="00DB50CD" w:rsidRDefault="00DB50CD">
      <w:pPr>
        <w:ind w:left="1304"/>
        <w:rPr>
          <w:rFonts w:ascii="Arial" w:hAnsi="Arial" w:cs="Arial"/>
          <w:lang w:val="sv-SE"/>
        </w:rPr>
      </w:pPr>
    </w:p>
    <w:p w:rsidR="00DB50CD" w:rsidRDefault="00DB50CD">
      <w:pPr>
        <w:numPr>
          <w:ilvl w:val="0"/>
          <w:numId w:val="2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allmän fastighetsskattesats 0,50 - 1,00</w:t>
      </w:r>
    </w:p>
    <w:p w:rsidR="00DB50CD" w:rsidRDefault="00DB50CD">
      <w:pPr>
        <w:numPr>
          <w:ilvl w:val="0"/>
          <w:numId w:val="2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skatteprocentsats för stadigvarande bostadsbyggnader 0,22 - 0,50</w:t>
      </w:r>
    </w:p>
    <w:p w:rsidR="00DB50CD" w:rsidRDefault="00DB50CD">
      <w:pPr>
        <w:numPr>
          <w:ilvl w:val="0"/>
          <w:numId w:val="2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skatteprocentsatsen för övriga bostadsbyggnader kan bestämmas så att den inom procentgränserna om 0,50 - 1,00 kan vara högst 0,60 proce</w:t>
      </w:r>
      <w:r>
        <w:rPr>
          <w:rFonts w:ascii="Arial" w:hAnsi="Arial" w:cs="Arial"/>
          <w:lang w:val="sv-SE"/>
        </w:rPr>
        <w:t>n</w:t>
      </w:r>
      <w:r>
        <w:rPr>
          <w:rFonts w:ascii="Arial" w:hAnsi="Arial" w:cs="Arial"/>
          <w:lang w:val="sv-SE"/>
        </w:rPr>
        <w:t>tenheter högre än den procentsats som tillämpas på byggnader som a</w:t>
      </w:r>
      <w:r>
        <w:rPr>
          <w:rFonts w:ascii="Arial" w:hAnsi="Arial" w:cs="Arial"/>
          <w:lang w:val="sv-SE"/>
        </w:rPr>
        <w:t>n</w:t>
      </w:r>
      <w:r>
        <w:rPr>
          <w:rFonts w:ascii="Arial" w:hAnsi="Arial" w:cs="Arial"/>
          <w:lang w:val="sv-SE"/>
        </w:rPr>
        <w:t>vänds i huvudsak för stadigvarande bostadsbruk</w:t>
      </w:r>
    </w:p>
    <w:p w:rsidR="00DB50CD" w:rsidRDefault="00DB50CD">
      <w:pPr>
        <w:pStyle w:val="Leipteksti"/>
        <w:numPr>
          <w:ilvl w:val="0"/>
          <w:numId w:val="2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skatteprocentsatsen för obebyggda byggplatser är 1,00 - 3,00, i komm</w:t>
      </w:r>
      <w:r>
        <w:rPr>
          <w:rFonts w:ascii="Arial" w:hAnsi="Arial" w:cs="Arial"/>
          <w:lang w:val="sv-SE"/>
        </w:rPr>
        <w:t>u</w:t>
      </w:r>
      <w:r>
        <w:rPr>
          <w:rFonts w:ascii="Arial" w:hAnsi="Arial" w:cs="Arial"/>
          <w:lang w:val="sv-SE"/>
        </w:rPr>
        <w:t>nerna som nämns i 12 b § FSkL är nedre gränsen den allmänna skatt</w:t>
      </w:r>
      <w:r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 xml:space="preserve">procent som bestämts av kommunfullmäktige + 1,00, procenten kan dock vara högst 3,00 procent </w:t>
      </w:r>
    </w:p>
    <w:p w:rsidR="00DB50CD" w:rsidRDefault="00DB50CD">
      <w:pPr>
        <w:pStyle w:val="Leipteksti"/>
        <w:numPr>
          <w:ilvl w:val="0"/>
          <w:numId w:val="2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nedre gränsen för fastighetsskattesatsen för allmännyttiga samfund är 0,00</w:t>
      </w:r>
    </w:p>
    <w:p w:rsidR="00DB50CD" w:rsidRDefault="00DB50CD">
      <w:pPr>
        <w:numPr>
          <w:ilvl w:val="0"/>
          <w:numId w:val="2"/>
        </w:num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övre gränsen för skatteprocenten för kraftverk är 2,50</w:t>
      </w:r>
    </w:p>
    <w:p w:rsidR="00DB50CD" w:rsidRDefault="00DB50CD">
      <w:pPr>
        <w:pStyle w:val="Leipteksti"/>
        <w:ind w:left="1304"/>
        <w:rPr>
          <w:rFonts w:ascii="Arial" w:hAnsi="Arial" w:cs="Arial"/>
          <w:lang w:val="sv-SE"/>
        </w:rPr>
      </w:pPr>
    </w:p>
    <w:p w:rsidR="00DB50CD" w:rsidRDefault="00DB50CD">
      <w:pPr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Kommunen skall anmäla fastighetsskattesatserna till Skattestyrelsen senast den 17 november året före skatteåret. Har anmälan inte lämnats in inom u</w:t>
      </w:r>
      <w:r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>satt tid, får fastighetsskattesatsen för det föregående året iakttas i beskat</w:t>
      </w:r>
      <w:r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>ningen, dock minst den lägsta skatteprocentsatsen enligt lagen (1026/1999).</w:t>
      </w:r>
    </w:p>
    <w:p w:rsidR="00DB50CD" w:rsidRDefault="00DB50CD">
      <w:pPr>
        <w:pStyle w:val="Leipteksti"/>
        <w:ind w:left="1304"/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 xml:space="preserve">Anvisningar för ifyllning av blanketten </w:t>
      </w:r>
    </w:p>
    <w:p w:rsidR="00DB50CD" w:rsidRDefault="00DB50CD">
      <w:pPr>
        <w:pStyle w:val="Leipteksti"/>
        <w:rPr>
          <w:rFonts w:ascii="Arial" w:hAnsi="Arial" w:cs="Arial"/>
          <w:b/>
          <w:bCs/>
          <w:lang w:val="sv-SE"/>
        </w:rPr>
      </w:pPr>
    </w:p>
    <w:p w:rsidR="00DB50CD" w:rsidRDefault="00DB50CD">
      <w:pPr>
        <w:pStyle w:val="Leipteksti2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Anmälan bör skickas även om inkomstskattesatsen är den samma som kommunens fjolåriga inkomstskattesats, eller om fastighetsskattesatserna inte ändras.</w:t>
      </w:r>
    </w:p>
    <w:p w:rsidR="00DB50CD" w:rsidRDefault="00DB50CD">
      <w:pPr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Inkomstskatteprocenten antecknas på blanketten med en fjärdedels proce</w:t>
      </w:r>
      <w:r>
        <w:rPr>
          <w:rFonts w:ascii="Arial" w:hAnsi="Arial" w:cs="Arial"/>
          <w:lang w:val="sv-SE"/>
        </w:rPr>
        <w:t>n</w:t>
      </w:r>
      <w:r>
        <w:rPr>
          <w:rFonts w:ascii="Arial" w:hAnsi="Arial" w:cs="Arial"/>
          <w:lang w:val="sv-SE"/>
        </w:rPr>
        <w:t>tenhets noggrannhet, t.ex. 16,25.</w:t>
      </w:r>
    </w:p>
    <w:p w:rsidR="00DB50CD" w:rsidRDefault="00DB50CD">
      <w:pPr>
        <w:ind w:left="1304"/>
        <w:rPr>
          <w:rFonts w:ascii="Arial" w:hAnsi="Arial" w:cs="Arial"/>
          <w:lang w:val="sv-SE"/>
        </w:rPr>
      </w:pPr>
    </w:p>
    <w:p w:rsidR="00DB50CD" w:rsidRDefault="00DB50CD">
      <w:pPr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Fastighetsskattesatserna antecknas på blanketten med en hundradels pr</w:t>
      </w:r>
      <w:r>
        <w:rPr>
          <w:rFonts w:ascii="Arial" w:hAnsi="Arial" w:cs="Arial"/>
          <w:lang w:val="sv-SE"/>
        </w:rPr>
        <w:t>o</w:t>
      </w:r>
      <w:r>
        <w:rPr>
          <w:rFonts w:ascii="Arial" w:hAnsi="Arial" w:cs="Arial"/>
          <w:lang w:val="sv-SE"/>
        </w:rPr>
        <w:t xml:space="preserve">cents noggrannhet. </w:t>
      </w:r>
      <w:r>
        <w:rPr>
          <w:rFonts w:ascii="Arial" w:hAnsi="Arial" w:cs="Arial"/>
          <w:b/>
          <w:bCs/>
          <w:lang w:val="sv-SE"/>
        </w:rPr>
        <w:t>Om andra separata procentsatser för fastighetsska</w:t>
      </w:r>
      <w:r>
        <w:rPr>
          <w:rFonts w:ascii="Arial" w:hAnsi="Arial" w:cs="Arial"/>
          <w:b/>
          <w:bCs/>
          <w:lang w:val="sv-SE"/>
        </w:rPr>
        <w:t>t</w:t>
      </w:r>
      <w:r>
        <w:rPr>
          <w:rFonts w:ascii="Arial" w:hAnsi="Arial" w:cs="Arial"/>
          <w:b/>
          <w:bCs/>
          <w:lang w:val="sv-SE"/>
        </w:rPr>
        <w:t>ten förutom den allmänna procentsatsen och procentsatsen för stadi</w:t>
      </w:r>
      <w:r>
        <w:rPr>
          <w:rFonts w:ascii="Arial" w:hAnsi="Arial" w:cs="Arial"/>
          <w:b/>
          <w:bCs/>
          <w:lang w:val="sv-SE"/>
        </w:rPr>
        <w:t>g</w:t>
      </w:r>
      <w:r>
        <w:rPr>
          <w:rFonts w:ascii="Arial" w:hAnsi="Arial" w:cs="Arial"/>
          <w:b/>
          <w:bCs/>
          <w:lang w:val="sv-SE"/>
        </w:rPr>
        <w:t>varande bostadsbyggnader inte har bestämts, antecknar man ”har ej fastställts” i respektive punkter på blanketten.</w:t>
      </w:r>
      <w:r>
        <w:rPr>
          <w:rFonts w:ascii="Arial" w:hAnsi="Arial" w:cs="Arial"/>
          <w:lang w:val="sv-SE"/>
        </w:rPr>
        <w:t xml:space="preserve"> Noll antecknas som ska</w:t>
      </w:r>
      <w:r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 xml:space="preserve">teprocentsats för endast allmännyttiga samfund om fullmäktige har fattat ett särskilt beslut om detta. </w:t>
      </w:r>
    </w:p>
    <w:p w:rsidR="00DB50CD" w:rsidRDefault="00DB50CD">
      <w:pPr>
        <w:ind w:left="1304"/>
        <w:rPr>
          <w:rFonts w:ascii="Arial" w:hAnsi="Arial" w:cs="Arial"/>
          <w:lang w:val="sv-SE"/>
        </w:rPr>
      </w:pPr>
    </w:p>
    <w:p w:rsidR="00DB50CD" w:rsidRDefault="00DB50CD">
      <w:pPr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Kommunerna som nämns i 12 b § FSkL skall ytterligare anmäla om skatt</w:t>
      </w:r>
      <w:r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>procenten för obebyggda byggplatser tillämpas på alla byggplatser. Ge a</w:t>
      </w:r>
      <w:r>
        <w:rPr>
          <w:rFonts w:ascii="Arial" w:hAnsi="Arial" w:cs="Arial"/>
          <w:lang w:val="sv-SE"/>
        </w:rPr>
        <w:t>n</w:t>
      </w:r>
      <w:r>
        <w:rPr>
          <w:rFonts w:ascii="Arial" w:hAnsi="Arial" w:cs="Arial"/>
          <w:lang w:val="sv-SE"/>
        </w:rPr>
        <w:t>mälan genom att kryssmarkera den punkt (Ja eller Nej) som motsvarar b</w:t>
      </w:r>
      <w:r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>slutet.</w:t>
      </w:r>
    </w:p>
    <w:p w:rsidR="00DB50CD" w:rsidRDefault="00DB50CD">
      <w:pPr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</w:t>
      </w:r>
    </w:p>
    <w:p w:rsidR="00DB50CD" w:rsidRDefault="00DB50CD">
      <w:pPr>
        <w:ind w:left="1304"/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Begäran om vidare information</w:t>
      </w:r>
    </w:p>
    <w:p w:rsidR="00DB50CD" w:rsidRDefault="00DB50CD">
      <w:pPr>
        <w:ind w:left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Skattestyrelsen ber Finlands Kommunförbund att informera samtliga ko</w:t>
      </w:r>
      <w:r>
        <w:rPr>
          <w:rFonts w:ascii="Arial" w:hAnsi="Arial" w:cs="Arial"/>
          <w:lang w:val="sv-SE"/>
        </w:rPr>
        <w:t>m</w:t>
      </w:r>
      <w:r>
        <w:rPr>
          <w:rFonts w:ascii="Arial" w:hAnsi="Arial" w:cs="Arial"/>
          <w:lang w:val="sv-SE"/>
        </w:rPr>
        <w:t>muner om det ovanstående. Vi ber Er i synnerhet betona viktigheten av iak</w:t>
      </w:r>
      <w:r>
        <w:rPr>
          <w:rFonts w:ascii="Arial" w:hAnsi="Arial" w:cs="Arial"/>
          <w:lang w:val="sv-SE"/>
        </w:rPr>
        <w:t>t</w:t>
      </w:r>
      <w:r>
        <w:rPr>
          <w:rFonts w:ascii="Arial" w:hAnsi="Arial" w:cs="Arial"/>
          <w:lang w:val="sv-SE"/>
        </w:rPr>
        <w:t>tagande av den utsatta tiden. Likaså ber vi Er att betona att fastighetsskatt</w:t>
      </w:r>
      <w:r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 xml:space="preserve">satserna antecknas rätt på blanketten i enlighet med fullmäktiges beslut. </w:t>
      </w:r>
    </w:p>
    <w:p w:rsidR="00DB50CD" w:rsidRDefault="00DB50CD">
      <w:pPr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  <w:t>Biträdande direktör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Erkki Laanterä</w:t>
      </w:r>
      <w:r>
        <w:rPr>
          <w:rFonts w:ascii="Arial" w:hAnsi="Arial" w:cs="Arial"/>
          <w:lang w:val="sv-SE"/>
        </w:rPr>
        <w:tab/>
      </w:r>
    </w:p>
    <w:p w:rsidR="00DB50CD" w:rsidRDefault="00DB50CD">
      <w:pPr>
        <w:pStyle w:val="Leipteksti"/>
        <w:rPr>
          <w:rFonts w:ascii="Arial" w:hAnsi="Arial" w:cs="Arial"/>
          <w:lang w:val="sv-SE"/>
        </w:rPr>
      </w:pPr>
    </w:p>
    <w:p w:rsidR="00DB50CD" w:rsidRDefault="00DB50CD">
      <w:pPr>
        <w:pStyle w:val="Leipteksti"/>
        <w:rPr>
          <w:rFonts w:ascii="Arial" w:hAnsi="Arial" w:cs="Arial"/>
          <w:lang w:val="sv-SE"/>
        </w:rPr>
      </w:pPr>
    </w:p>
    <w:p w:rsidR="00DB50CD" w:rsidRDefault="00DB50CD">
      <w:pPr>
        <w:ind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Överinspektör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Ilona Pellinen</w:t>
      </w:r>
    </w:p>
    <w:p w:rsidR="00DB50CD" w:rsidRDefault="00DB50CD">
      <w:pPr>
        <w:pStyle w:val="Leipteksti"/>
        <w:rPr>
          <w:rFonts w:ascii="Arial" w:hAnsi="Arial" w:cs="Arial"/>
          <w:lang w:val="sv-SE"/>
        </w:rPr>
      </w:pPr>
    </w:p>
    <w:p w:rsidR="00DB50CD" w:rsidRDefault="00DB50CD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bCs/>
          <w:lang w:val="sv-SE"/>
        </w:rPr>
        <w:t>BILAGA</w:t>
      </w:r>
      <w:r>
        <w:rPr>
          <w:rFonts w:ascii="Arial" w:hAnsi="Arial" w:cs="Arial"/>
          <w:lang w:val="sv-SE"/>
        </w:rPr>
        <w:tab/>
        <w:t>Anmälningsblanketten ”Kommunens inkomstskattesats och fastighetsskatt</w:t>
      </w:r>
      <w:r>
        <w:rPr>
          <w:rFonts w:ascii="Arial" w:hAnsi="Arial" w:cs="Arial"/>
          <w:lang w:val="sv-SE"/>
        </w:rPr>
        <w:t>e</w:t>
      </w:r>
      <w:r>
        <w:rPr>
          <w:rFonts w:ascii="Arial" w:hAnsi="Arial" w:cs="Arial"/>
          <w:lang w:val="sv-SE"/>
        </w:rPr>
        <w:t>satser”</w:t>
      </w:r>
    </w:p>
    <w:p w:rsidR="00DB50CD" w:rsidRDefault="00DB50CD">
      <w:pPr>
        <w:ind w:left="2127"/>
        <w:rPr>
          <w:rFonts w:ascii="Arial" w:hAnsi="Arial" w:cs="Arial"/>
          <w:lang w:val="sv-SE"/>
        </w:rPr>
      </w:pPr>
    </w:p>
    <w:sectPr w:rsidR="00DB50CD">
      <w:headerReference w:type="default" r:id="rId9"/>
      <w:footerReference w:type="default" r:id="rId10"/>
      <w:footerReference w:type="first" r:id="rId11"/>
      <w:pgSz w:w="11906" w:h="16838" w:code="9"/>
      <w:pgMar w:top="851" w:right="1134" w:bottom="567" w:left="1247" w:header="567" w:footer="454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FA" w:rsidRDefault="00144AFA">
      <w:r>
        <w:separator/>
      </w:r>
    </w:p>
  </w:endnote>
  <w:endnote w:type="continuationSeparator" w:id="0">
    <w:p w:rsidR="00144AFA" w:rsidRDefault="0014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1985"/>
      <w:gridCol w:w="425"/>
      <w:gridCol w:w="1984"/>
      <w:gridCol w:w="426"/>
    </w:tblGrid>
    <w:tr w:rsidR="00DB50CD">
      <w:tblPrEx>
        <w:tblCellMar>
          <w:top w:w="0" w:type="dxa"/>
          <w:bottom w:w="0" w:type="dxa"/>
        </w:tblCellMar>
      </w:tblPrEx>
      <w:trPr>
        <w:cantSplit/>
        <w:trHeight w:hRule="exact" w:val="454"/>
      </w:trPr>
      <w:tc>
        <w:tcPr>
          <w:tcW w:w="10135" w:type="dxa"/>
          <w:gridSpan w:val="5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ind w:right="360"/>
            <w:rPr>
              <w:sz w:val="18"/>
              <w:szCs w:val="18"/>
              <w:lang w:val="en-GB"/>
            </w:rPr>
          </w:pPr>
        </w:p>
      </w:tc>
    </w:tr>
    <w:tr w:rsidR="00DB50CD">
      <w:tblPrEx>
        <w:tblCellMar>
          <w:top w:w="0" w:type="dxa"/>
          <w:bottom w:w="0" w:type="dxa"/>
        </w:tblCellMar>
      </w:tblPrEx>
      <w:trPr>
        <w:cantSplit/>
        <w:trHeight w:val="270"/>
      </w:trPr>
      <w:tc>
        <w:tcPr>
          <w:tcW w:w="5315" w:type="dxa"/>
          <w:vMerge w:val="restart"/>
        </w:tcPr>
        <w:p w:rsidR="00DB50CD" w:rsidRDefault="00340611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  <w:r>
            <w:rPr>
              <w:noProof/>
            </w:rPr>
            <w:drawing>
              <wp:inline distT="0" distB="0" distL="0" distR="0">
                <wp:extent cx="1362075" cy="409575"/>
                <wp:effectExtent l="0" t="0" r="9525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Skattestyrelsen</w:t>
          </w:r>
        </w:p>
      </w:tc>
      <w:tc>
        <w:tcPr>
          <w:tcW w:w="42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szCs w:val="18"/>
            </w:rPr>
          </w:pPr>
        </w:p>
      </w:tc>
      <w:tc>
        <w:tcPr>
          <w:tcW w:w="1984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www.vero.fi </w:t>
          </w:r>
        </w:p>
      </w:tc>
      <w:tc>
        <w:tcPr>
          <w:tcW w:w="426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szCs w:val="18"/>
            </w:rPr>
          </w:pPr>
        </w:p>
      </w:tc>
    </w:tr>
    <w:tr w:rsidR="00DB50CD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5315" w:type="dxa"/>
          <w:vMerge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198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sz w:val="18"/>
              <w:szCs w:val="18"/>
              <w:lang w:val="sv-SE"/>
            </w:rPr>
            <w:t>Aspnäsgatan 4 A</w:t>
          </w:r>
        </w:p>
      </w:tc>
      <w:tc>
        <w:tcPr>
          <w:tcW w:w="42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  <w:tc>
        <w:tcPr>
          <w:tcW w:w="1984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sv-SE"/>
            </w:rPr>
            <w:t>tfn  (09) 7311 36</w:t>
          </w:r>
        </w:p>
      </w:tc>
      <w:tc>
        <w:tcPr>
          <w:tcW w:w="426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</w:tr>
    <w:tr w:rsidR="00DB50CD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5315" w:type="dxa"/>
          <w:vMerge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sv-SE"/>
            </w:rPr>
          </w:pPr>
        </w:p>
      </w:tc>
      <w:tc>
        <w:tcPr>
          <w:tcW w:w="198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sz w:val="18"/>
              <w:szCs w:val="18"/>
              <w:lang w:val="sv-SE"/>
            </w:rPr>
            <w:t>Helsingfors</w:t>
          </w:r>
        </w:p>
      </w:tc>
      <w:tc>
        <w:tcPr>
          <w:tcW w:w="42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  <w:tc>
        <w:tcPr>
          <w:tcW w:w="1984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sz w:val="18"/>
              <w:szCs w:val="18"/>
              <w:lang w:val="sv-SE"/>
            </w:rPr>
            <w:t xml:space="preserve">fax </w:t>
          </w:r>
          <w:r>
            <w:rPr>
              <w:rFonts w:ascii="Arial" w:hAnsi="Arial" w:cs="Arial"/>
              <w:color w:val="000000"/>
              <w:sz w:val="18"/>
              <w:szCs w:val="18"/>
              <w:lang w:val="sv-SE"/>
            </w:rPr>
            <w:t>(09) 7311 3595</w:t>
          </w:r>
        </w:p>
      </w:tc>
      <w:tc>
        <w:tcPr>
          <w:tcW w:w="426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</w:tr>
    <w:tr w:rsidR="00DB50CD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5315" w:type="dxa"/>
          <w:vMerge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sv-SE"/>
            </w:rPr>
          </w:pPr>
        </w:p>
      </w:tc>
      <w:tc>
        <w:tcPr>
          <w:tcW w:w="198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  <w:tc>
        <w:tcPr>
          <w:tcW w:w="42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rFonts w:ascii="Arial" w:hAnsi="Arial" w:cs="Arial"/>
              <w:sz w:val="18"/>
              <w:szCs w:val="18"/>
              <w:lang w:val="sv-SE"/>
            </w:rPr>
          </w:pPr>
        </w:p>
      </w:tc>
      <w:tc>
        <w:tcPr>
          <w:tcW w:w="1984" w:type="dxa"/>
        </w:tcPr>
        <w:p w:rsidR="00DB50CD" w:rsidRDefault="00DB50CD">
          <w:pPr>
            <w:pStyle w:val="Yl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ascii="Arial" w:hAnsi="Arial" w:cs="Arial"/>
              <w:sz w:val="12"/>
              <w:szCs w:val="12"/>
              <w:lang w:val="sv-SE"/>
            </w:rPr>
          </w:pPr>
          <w:r>
            <w:rPr>
              <w:rFonts w:ascii="Arial" w:hAnsi="Arial" w:cs="Arial"/>
              <w:sz w:val="12"/>
              <w:szCs w:val="12"/>
              <w:lang w:val="sv-SE"/>
            </w:rPr>
            <w:t>VEROH 6818/w  5.2004</w:t>
          </w:r>
        </w:p>
      </w:tc>
      <w:tc>
        <w:tcPr>
          <w:tcW w:w="426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ascii="Arial" w:hAnsi="Arial" w:cs="Arial"/>
              <w:sz w:val="14"/>
              <w:szCs w:val="14"/>
              <w:lang w:val="sv-SE"/>
            </w:rPr>
          </w:pPr>
        </w:p>
      </w:tc>
    </w:tr>
  </w:tbl>
  <w:p w:rsidR="00DB50CD" w:rsidRDefault="00DB50CD">
    <w:pPr>
      <w:pStyle w:val="Alatunniste"/>
      <w:tabs>
        <w:tab w:val="left" w:pos="6237"/>
      </w:tabs>
      <w:rPr>
        <w:rFonts w:ascii="Arial" w:hAnsi="Arial" w:cs="Arial"/>
        <w:sz w:val="10"/>
        <w:szCs w:val="10"/>
        <w:lang w:val="sv-S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1985"/>
      <w:gridCol w:w="425"/>
      <w:gridCol w:w="1984"/>
      <w:gridCol w:w="426"/>
    </w:tblGrid>
    <w:tr w:rsidR="00DB50CD">
      <w:tblPrEx>
        <w:tblCellMar>
          <w:top w:w="0" w:type="dxa"/>
          <w:bottom w:w="0" w:type="dxa"/>
        </w:tblCellMar>
      </w:tblPrEx>
      <w:trPr>
        <w:cantSplit/>
        <w:trHeight w:hRule="exact" w:val="454"/>
      </w:trPr>
      <w:tc>
        <w:tcPr>
          <w:tcW w:w="10135" w:type="dxa"/>
          <w:gridSpan w:val="5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ind w:right="360"/>
            <w:rPr>
              <w:sz w:val="18"/>
              <w:szCs w:val="18"/>
              <w:lang w:val="en-GB"/>
            </w:rPr>
          </w:pPr>
        </w:p>
      </w:tc>
    </w:tr>
    <w:tr w:rsidR="00DB50CD">
      <w:tblPrEx>
        <w:tblCellMar>
          <w:top w:w="0" w:type="dxa"/>
          <w:bottom w:w="0" w:type="dxa"/>
        </w:tblCellMar>
      </w:tblPrEx>
      <w:trPr>
        <w:cantSplit/>
        <w:trHeight w:val="270"/>
      </w:trPr>
      <w:tc>
        <w:tcPr>
          <w:tcW w:w="5315" w:type="dxa"/>
          <w:vMerge w:val="restart"/>
        </w:tcPr>
        <w:p w:rsidR="00DB50CD" w:rsidRDefault="00340611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  <w:r>
            <w:rPr>
              <w:noProof/>
            </w:rPr>
            <w:drawing>
              <wp:inline distT="0" distB="0" distL="0" distR="0">
                <wp:extent cx="1362075" cy="409575"/>
                <wp:effectExtent l="0" t="0" r="9525" b="9525"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Skattestyrelsen</w:t>
          </w:r>
        </w:p>
      </w:tc>
      <w:tc>
        <w:tcPr>
          <w:tcW w:w="42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szCs w:val="18"/>
            </w:rPr>
          </w:pPr>
        </w:p>
      </w:tc>
      <w:tc>
        <w:tcPr>
          <w:tcW w:w="1984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www.vero.fi </w:t>
          </w:r>
        </w:p>
      </w:tc>
      <w:tc>
        <w:tcPr>
          <w:tcW w:w="426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szCs w:val="18"/>
            </w:rPr>
          </w:pPr>
        </w:p>
      </w:tc>
    </w:tr>
    <w:tr w:rsidR="00DB50CD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5315" w:type="dxa"/>
          <w:vMerge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198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sz w:val="18"/>
              <w:szCs w:val="18"/>
              <w:lang w:val="sv-SE"/>
            </w:rPr>
            <w:t>Aspnäsgatan 4 A</w:t>
          </w:r>
        </w:p>
      </w:tc>
      <w:tc>
        <w:tcPr>
          <w:tcW w:w="42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  <w:tc>
        <w:tcPr>
          <w:tcW w:w="1984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color w:val="000000"/>
              <w:sz w:val="18"/>
              <w:szCs w:val="18"/>
              <w:lang w:val="sv-SE"/>
            </w:rPr>
            <w:t>tfn  (09) 7311 36</w:t>
          </w:r>
        </w:p>
      </w:tc>
      <w:tc>
        <w:tcPr>
          <w:tcW w:w="426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</w:tr>
    <w:tr w:rsidR="00DB50CD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5315" w:type="dxa"/>
          <w:vMerge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sv-SE"/>
            </w:rPr>
          </w:pPr>
        </w:p>
      </w:tc>
      <w:tc>
        <w:tcPr>
          <w:tcW w:w="198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sz w:val="18"/>
              <w:szCs w:val="18"/>
              <w:lang w:val="sv-SE"/>
            </w:rPr>
            <w:t>Helsingfors</w:t>
          </w:r>
        </w:p>
      </w:tc>
      <w:tc>
        <w:tcPr>
          <w:tcW w:w="42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  <w:tc>
        <w:tcPr>
          <w:tcW w:w="1984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  <w:r>
            <w:rPr>
              <w:rFonts w:ascii="Arial" w:hAnsi="Arial" w:cs="Arial"/>
              <w:sz w:val="18"/>
              <w:szCs w:val="18"/>
              <w:lang w:val="sv-SE"/>
            </w:rPr>
            <w:t xml:space="preserve">fax </w:t>
          </w:r>
          <w:r>
            <w:rPr>
              <w:rFonts w:ascii="Arial" w:hAnsi="Arial" w:cs="Arial"/>
              <w:color w:val="000000"/>
              <w:sz w:val="18"/>
              <w:szCs w:val="18"/>
              <w:lang w:val="sv-SE"/>
            </w:rPr>
            <w:t>(09) 7311 3595</w:t>
          </w:r>
        </w:p>
      </w:tc>
      <w:tc>
        <w:tcPr>
          <w:tcW w:w="426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</w:tr>
    <w:tr w:rsidR="00DB50CD">
      <w:tblPrEx>
        <w:tblCellMar>
          <w:top w:w="0" w:type="dxa"/>
          <w:bottom w:w="0" w:type="dxa"/>
        </w:tblCellMar>
      </w:tblPrEx>
      <w:trPr>
        <w:cantSplit/>
        <w:trHeight w:val="173"/>
      </w:trPr>
      <w:tc>
        <w:tcPr>
          <w:tcW w:w="531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sv-SE"/>
            </w:rPr>
          </w:pPr>
        </w:p>
      </w:tc>
      <w:tc>
        <w:tcPr>
          <w:tcW w:w="198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ascii="Arial" w:hAnsi="Arial" w:cs="Arial"/>
              <w:sz w:val="18"/>
              <w:szCs w:val="18"/>
              <w:lang w:val="sv-SE"/>
            </w:rPr>
          </w:pPr>
        </w:p>
      </w:tc>
      <w:tc>
        <w:tcPr>
          <w:tcW w:w="425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rFonts w:ascii="Arial" w:hAnsi="Arial" w:cs="Arial"/>
              <w:sz w:val="18"/>
              <w:szCs w:val="18"/>
              <w:lang w:val="sv-SE"/>
            </w:rPr>
          </w:pPr>
        </w:p>
      </w:tc>
      <w:tc>
        <w:tcPr>
          <w:tcW w:w="1984" w:type="dxa"/>
        </w:tcPr>
        <w:p w:rsidR="00DB50CD" w:rsidRDefault="00DB50CD">
          <w:pPr>
            <w:pStyle w:val="Yl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ascii="Arial" w:hAnsi="Arial" w:cs="Arial"/>
              <w:sz w:val="12"/>
              <w:szCs w:val="12"/>
              <w:lang w:val="sv-SE"/>
            </w:rPr>
          </w:pPr>
          <w:r>
            <w:rPr>
              <w:rFonts w:ascii="Arial" w:hAnsi="Arial" w:cs="Arial"/>
              <w:sz w:val="12"/>
              <w:szCs w:val="12"/>
              <w:lang w:val="sv-SE"/>
            </w:rPr>
            <w:t>VEROH 6818/w  5.2004</w:t>
          </w:r>
        </w:p>
      </w:tc>
      <w:tc>
        <w:tcPr>
          <w:tcW w:w="426" w:type="dxa"/>
        </w:tcPr>
        <w:p w:rsidR="00DB50CD" w:rsidRDefault="00DB50CD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ascii="Arial" w:hAnsi="Arial" w:cs="Arial"/>
              <w:sz w:val="14"/>
              <w:szCs w:val="14"/>
              <w:lang w:val="sv-SE"/>
            </w:rPr>
          </w:pPr>
        </w:p>
      </w:tc>
    </w:tr>
  </w:tbl>
  <w:p w:rsidR="00DB50CD" w:rsidRDefault="00DB50CD">
    <w:pPr>
      <w:pStyle w:val="Alatunniste"/>
      <w:rPr>
        <w:rFonts w:ascii="Arial" w:hAnsi="Arial" w:cs="Arial"/>
        <w:sz w:val="10"/>
        <w:szCs w:val="10"/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FA" w:rsidRDefault="00144AFA">
      <w:r>
        <w:separator/>
      </w:r>
    </w:p>
  </w:footnote>
  <w:footnote w:type="continuationSeparator" w:id="0">
    <w:p w:rsidR="00144AFA" w:rsidRDefault="00144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CD" w:rsidRDefault="00DB50CD">
    <w:pPr>
      <w:pStyle w:val="Yltunniste"/>
      <w:jc w:val="right"/>
      <w:rPr>
        <w:rFonts w:ascii="Arial" w:hAnsi="Arial" w:cs="Arial"/>
        <w:sz w:val="18"/>
        <w:szCs w:val="18"/>
      </w:rPr>
    </w:pPr>
    <w:r>
      <w:rPr>
        <w:rStyle w:val="Sivunumero"/>
        <w:rFonts w:ascii="Arial" w:hAnsi="Arial" w:cs="Arial"/>
        <w:sz w:val="18"/>
        <w:szCs w:val="18"/>
      </w:rPr>
      <w:fldChar w:fldCharType="begin"/>
    </w:r>
    <w:r>
      <w:rPr>
        <w:rStyle w:val="Sivunumero"/>
        <w:rFonts w:ascii="Arial" w:hAnsi="Arial" w:cs="Arial"/>
        <w:sz w:val="18"/>
        <w:szCs w:val="18"/>
      </w:rPr>
      <w:instrText xml:space="preserve"> PAGE </w:instrText>
    </w:r>
    <w:r>
      <w:rPr>
        <w:rStyle w:val="Sivunumero"/>
        <w:rFonts w:ascii="Arial" w:hAnsi="Arial" w:cs="Arial"/>
        <w:sz w:val="18"/>
        <w:szCs w:val="18"/>
      </w:rPr>
      <w:fldChar w:fldCharType="separate"/>
    </w:r>
    <w:r w:rsidR="00340611">
      <w:rPr>
        <w:rStyle w:val="Sivunumero"/>
        <w:rFonts w:ascii="Arial" w:hAnsi="Arial" w:cs="Arial"/>
        <w:noProof/>
        <w:sz w:val="18"/>
        <w:szCs w:val="18"/>
      </w:rPr>
      <w:t>3</w:t>
    </w:r>
    <w:r>
      <w:rPr>
        <w:rStyle w:val="Sivunumero"/>
        <w:rFonts w:ascii="Arial" w:hAnsi="Arial" w:cs="Arial"/>
        <w:sz w:val="18"/>
        <w:szCs w:val="18"/>
      </w:rPr>
      <w:fldChar w:fldCharType="end"/>
    </w:r>
    <w:r>
      <w:rPr>
        <w:rStyle w:val="Sivunumero"/>
        <w:rFonts w:ascii="Arial" w:hAnsi="Arial" w:cs="Arial"/>
        <w:sz w:val="18"/>
        <w:szCs w:val="18"/>
      </w:rPr>
      <w:t>(</w:t>
    </w:r>
    <w:r>
      <w:rPr>
        <w:rStyle w:val="Sivunumero"/>
        <w:rFonts w:ascii="Arial" w:hAnsi="Arial" w:cs="Arial"/>
        <w:sz w:val="18"/>
        <w:szCs w:val="18"/>
      </w:rPr>
      <w:fldChar w:fldCharType="begin"/>
    </w:r>
    <w:r>
      <w:rPr>
        <w:rStyle w:val="Sivunumero"/>
        <w:rFonts w:ascii="Arial" w:hAnsi="Arial" w:cs="Arial"/>
        <w:sz w:val="18"/>
        <w:szCs w:val="18"/>
      </w:rPr>
      <w:instrText xml:space="preserve"> NUMPAGES </w:instrText>
    </w:r>
    <w:r>
      <w:rPr>
        <w:rStyle w:val="Sivunumero"/>
        <w:rFonts w:ascii="Arial" w:hAnsi="Arial" w:cs="Arial"/>
        <w:sz w:val="18"/>
        <w:szCs w:val="18"/>
      </w:rPr>
      <w:fldChar w:fldCharType="separate"/>
    </w:r>
    <w:r w:rsidR="00340611">
      <w:rPr>
        <w:rStyle w:val="Sivunumero"/>
        <w:rFonts w:ascii="Arial" w:hAnsi="Arial" w:cs="Arial"/>
        <w:noProof/>
        <w:sz w:val="18"/>
        <w:szCs w:val="18"/>
      </w:rPr>
      <w:t>3</w:t>
    </w:r>
    <w:r>
      <w:rPr>
        <w:rStyle w:val="Sivunumero"/>
        <w:rFonts w:ascii="Arial" w:hAnsi="Arial" w:cs="Arial"/>
        <w:sz w:val="18"/>
        <w:szCs w:val="18"/>
      </w:rPr>
      <w:fldChar w:fldCharType="end"/>
    </w:r>
    <w:r>
      <w:rPr>
        <w:rStyle w:val="Sivunumero"/>
        <w:rFonts w:ascii="Arial" w:hAnsi="Arial" w:cs="Arial"/>
        <w:sz w:val="18"/>
        <w:szCs w:val="18"/>
      </w:rPr>
      <w:t>)</w:t>
    </w:r>
  </w:p>
  <w:p w:rsidR="00DB50CD" w:rsidRDefault="00DB50CD">
    <w:pPr>
      <w:pStyle w:val="Yltunniste"/>
      <w:jc w:val="right"/>
      <w:rPr>
        <w:rFonts w:ascii="Arial" w:hAnsi="Arial" w:cs="Arial"/>
        <w:sz w:val="18"/>
        <w:szCs w:val="18"/>
      </w:rPr>
    </w:pPr>
  </w:p>
  <w:p w:rsidR="00DB50CD" w:rsidRDefault="00DB50CD">
    <w:pPr>
      <w:pStyle w:val="Yltunniste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AC68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91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87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F200D8"/>
    <w:rsid w:val="00144AFA"/>
    <w:rsid w:val="00340611"/>
    <w:rsid w:val="00B039A2"/>
    <w:rsid w:val="00DB50CD"/>
    <w:rsid w:val="00F2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pPr>
      <w:overflowPunct/>
      <w:autoSpaceDE/>
      <w:autoSpaceDN/>
      <w:adjustRightInd/>
      <w:ind w:left="1304"/>
      <w:jc w:val="both"/>
      <w:textAlignment w:val="auto"/>
    </w:pPr>
    <w:rPr>
      <w:rFonts w:ascii="Times" w:hAnsi="Times" w:cs="Times"/>
      <w:lang w:val="nl-NL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Pr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304" w:firstLine="1"/>
      <w:jc w:val="both"/>
    </w:pPr>
    <w:rPr>
      <w:rFonts w:ascii="Arial" w:hAnsi="Arial" w:cs="Arial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sz w:val="24"/>
      <w:szCs w:val="24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color w:val="800080"/>
      <w:u w:val="single"/>
    </w:rPr>
  </w:style>
  <w:style w:type="character" w:styleId="Sivunumero">
    <w:name w:val="page number"/>
    <w:basedOn w:val="Kappaleenoletusfontti"/>
    <w:uiPriority w:val="99"/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pPr>
      <w:overflowPunct/>
      <w:autoSpaceDE/>
      <w:autoSpaceDN/>
      <w:adjustRightInd/>
      <w:ind w:left="1304"/>
      <w:jc w:val="both"/>
      <w:textAlignment w:val="auto"/>
    </w:pPr>
    <w:rPr>
      <w:rFonts w:ascii="Times" w:hAnsi="Times" w:cs="Times"/>
      <w:lang w:val="nl-NL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Pr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pPr>
      <w:ind w:left="1304" w:firstLine="1"/>
      <w:jc w:val="both"/>
    </w:pPr>
    <w:rPr>
      <w:rFonts w:ascii="Arial" w:hAnsi="Arial" w:cs="Arial"/>
      <w:sz w:val="22"/>
      <w:szCs w:val="22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Pr>
      <w:sz w:val="24"/>
      <w:szCs w:val="24"/>
    </w:rPr>
  </w:style>
  <w:style w:type="character" w:styleId="Hyperlinkki">
    <w:name w:val="Hyperlink"/>
    <w:basedOn w:val="Kappaleenoletusfontti"/>
    <w:uiPriority w:val="99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Pr>
      <w:color w:val="800080"/>
      <w:u w:val="single"/>
    </w:rPr>
  </w:style>
  <w:style w:type="character" w:styleId="Sivunumero">
    <w:name w:val="page number"/>
    <w:basedOn w:val="Kappaleenoletusfontti"/>
    <w:uiPriority w:val="99"/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Pr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I-Ilmoitukset@vero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mallit\VH\6818%20VH%20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6818 VH kirje.dot</Template>
  <TotalTime>0</TotalTime>
  <Pages>3</Pages>
  <Words>554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6818 VH Kirje</vt:lpstr>
    </vt:vector>
  </TitlesOfParts>
  <Company>Verohallinto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6818 VH Kirje</dc:title>
  <dc:creator>Pellinen Ilona (Verohallitus)</dc:creator>
  <cp:keywords>kirje</cp:keywords>
  <cp:lastModifiedBy>Suhonen Victor</cp:lastModifiedBy>
  <cp:revision>2</cp:revision>
  <cp:lastPrinted>2006-10-03T10:09:00Z</cp:lastPrinted>
  <dcterms:created xsi:type="dcterms:W3CDTF">2017-02-07T09:43:00Z</dcterms:created>
  <dcterms:modified xsi:type="dcterms:W3CDTF">2017-02-07T09:43:00Z</dcterms:modified>
</cp:coreProperties>
</file>